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8" w:space="0" w:color="339966"/>
          <w:left w:val="single" w:sz="8" w:space="0" w:color="339966"/>
          <w:bottom w:val="single" w:sz="8" w:space="0" w:color="339966"/>
          <w:right w:val="single" w:sz="8" w:space="0" w:color="339966"/>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90"/>
        <w:gridCol w:w="4958"/>
        <w:gridCol w:w="1417"/>
        <w:gridCol w:w="975"/>
      </w:tblGrid>
      <w:tr w:rsidR="00AA423E" w:rsidRPr="00391153" w14:paraId="22ED66AD" w14:textId="77777777" w:rsidTr="00C7186A">
        <w:trPr>
          <w:cantSplit/>
          <w:trHeight w:val="858"/>
          <w:jc w:val="center"/>
        </w:trPr>
        <w:tc>
          <w:tcPr>
            <w:tcW w:w="935"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04DCD558" w14:textId="77777777" w:rsidR="00AA423E" w:rsidRPr="00391153" w:rsidRDefault="00AA423E" w:rsidP="009B6BAB">
            <w:pPr>
              <w:pStyle w:val="En-tte"/>
              <w:jc w:val="center"/>
            </w:pPr>
            <w:r w:rsidRPr="00A531D7">
              <w:rPr>
                <w:noProof/>
              </w:rPr>
              <w:drawing>
                <wp:inline distT="0" distB="0" distL="0" distR="0" wp14:anchorId="73643AD7" wp14:editId="67323BC5">
                  <wp:extent cx="932400" cy="723600"/>
                  <wp:effectExtent l="0" t="0" r="1270" b="635"/>
                  <wp:docPr id="3" name="Image 3" descr="C:\Users\Pa jules Ndiaye\Desktop\20180826CI-SanarSoft\42-AQP\42C.LogosProjet.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 jules Ndiaye\Desktop\20180826CI-SanarSoft\42-AQP\42C.LogosProjet.1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400" cy="723600"/>
                          </a:xfrm>
                          <a:prstGeom prst="rect">
                            <a:avLst/>
                          </a:prstGeom>
                          <a:noFill/>
                          <a:ln>
                            <a:noFill/>
                          </a:ln>
                        </pic:spPr>
                      </pic:pic>
                    </a:graphicData>
                  </a:graphic>
                </wp:inline>
              </w:drawing>
            </w:r>
            <w:r w:rsidR="00B21E0F">
              <w:br/>
            </w:r>
            <w:r w:rsidR="009B6BAB">
              <w:t>Enregistrement</w:t>
            </w:r>
          </w:p>
        </w:tc>
        <w:tc>
          <w:tcPr>
            <w:tcW w:w="2742"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CCCCFF"/>
            <w:vAlign w:val="center"/>
            <w:hideMark/>
          </w:tcPr>
          <w:p w14:paraId="26F14053" w14:textId="77777777" w:rsidR="008E731F" w:rsidRPr="009B6BAB" w:rsidRDefault="009B6BAB" w:rsidP="009B6BAB">
            <w:pPr>
              <w:pStyle w:val="Corpsdetexte"/>
              <w:spacing w:after="0"/>
              <w:jc w:val="center"/>
              <w:rPr>
                <w:b/>
                <w:i w:val="0"/>
                <w:szCs w:val="32"/>
                <w:lang w:eastAsia="en-US"/>
              </w:rPr>
            </w:pPr>
            <w:r>
              <w:rPr>
                <w:b/>
                <w:i w:val="0"/>
                <w:szCs w:val="32"/>
                <w:lang w:eastAsia="en-US"/>
              </w:rPr>
              <w:t>Notes sur la documentation AQP</w:t>
            </w:r>
          </w:p>
        </w:tc>
        <w:tc>
          <w:tcPr>
            <w:tcW w:w="784"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103D8234" w14:textId="77777777" w:rsidR="00AA423E" w:rsidRPr="00051A1D" w:rsidRDefault="00AA423E" w:rsidP="009B6BAB">
            <w:pPr>
              <w:pStyle w:val="En-tte"/>
              <w:jc w:val="center"/>
              <w:rPr>
                <w:sz w:val="18"/>
                <w:szCs w:val="18"/>
              </w:rPr>
            </w:pPr>
            <w:r w:rsidRPr="00051A1D">
              <w:rPr>
                <w:sz w:val="18"/>
                <w:szCs w:val="18"/>
              </w:rPr>
              <w:t>Date création</w:t>
            </w:r>
            <w:r w:rsidRPr="00051A1D">
              <w:rPr>
                <w:sz w:val="18"/>
                <w:szCs w:val="18"/>
              </w:rPr>
              <w:br/>
            </w:r>
            <w:r w:rsidR="009B6BAB">
              <w:rPr>
                <w:sz w:val="18"/>
                <w:szCs w:val="18"/>
              </w:rPr>
              <w:t>12/04</w:t>
            </w:r>
            <w:r w:rsidR="007D0254">
              <w:rPr>
                <w:sz w:val="18"/>
                <w:szCs w:val="18"/>
              </w:rPr>
              <w:t>/2022</w:t>
            </w:r>
          </w:p>
        </w:tc>
        <w:tc>
          <w:tcPr>
            <w:tcW w:w="539"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22B8B466" w14:textId="5C3F80FC" w:rsidR="00AA423E" w:rsidRPr="00051A1D" w:rsidRDefault="00AA423E" w:rsidP="007A3B94">
            <w:pPr>
              <w:pStyle w:val="En-tte"/>
              <w:jc w:val="center"/>
              <w:rPr>
                <w:sz w:val="18"/>
                <w:szCs w:val="18"/>
              </w:rPr>
            </w:pPr>
            <w:r w:rsidRPr="00051A1D">
              <w:rPr>
                <w:sz w:val="18"/>
                <w:szCs w:val="18"/>
              </w:rPr>
              <w:t>R</w:t>
            </w:r>
            <w:r w:rsidR="007D0254">
              <w:rPr>
                <w:sz w:val="18"/>
                <w:szCs w:val="18"/>
              </w:rPr>
              <w:t>éférence</w:t>
            </w:r>
            <w:r w:rsidR="007D0254">
              <w:rPr>
                <w:sz w:val="18"/>
                <w:szCs w:val="18"/>
              </w:rPr>
              <w:br/>
            </w:r>
            <w:r w:rsidR="007A3B94">
              <w:rPr>
                <w:sz w:val="18"/>
                <w:szCs w:val="18"/>
              </w:rPr>
              <w:t>22RA.008</w:t>
            </w:r>
          </w:p>
        </w:tc>
      </w:tr>
      <w:tr w:rsidR="00AA423E" w14:paraId="6A2FFA7D" w14:textId="77777777" w:rsidTr="00C7186A">
        <w:trPr>
          <w:cantSplit/>
          <w:trHeight w:val="501"/>
          <w:jc w:val="center"/>
        </w:trPr>
        <w:tc>
          <w:tcPr>
            <w:tcW w:w="935"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0888C87A" w14:textId="77777777" w:rsidR="00AA423E" w:rsidRDefault="00AA423E" w:rsidP="00051A1D"/>
        </w:tc>
        <w:tc>
          <w:tcPr>
            <w:tcW w:w="2742"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027FAAB2" w14:textId="77777777" w:rsidR="00AA423E" w:rsidRDefault="00AA423E" w:rsidP="00051A1D"/>
        </w:tc>
        <w:tc>
          <w:tcPr>
            <w:tcW w:w="784"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76C40EE1" w14:textId="77777777" w:rsidR="00AA423E" w:rsidRPr="00051A1D" w:rsidRDefault="00AA423E" w:rsidP="00FF490B">
            <w:pPr>
              <w:pStyle w:val="En-tte"/>
              <w:spacing w:after="0"/>
              <w:jc w:val="center"/>
              <w:rPr>
                <w:sz w:val="18"/>
                <w:szCs w:val="18"/>
              </w:rPr>
            </w:pPr>
            <w:r w:rsidRPr="00051A1D">
              <w:rPr>
                <w:sz w:val="18"/>
                <w:szCs w:val="18"/>
              </w:rPr>
              <w:t>Dernière modif.</w:t>
            </w:r>
          </w:p>
          <w:p w14:paraId="5A7BD1FD" w14:textId="53D6DAB5" w:rsidR="00AA423E" w:rsidRPr="00051A1D" w:rsidRDefault="00AA423E" w:rsidP="00051A1D">
            <w:pPr>
              <w:pStyle w:val="En-tte"/>
              <w:jc w:val="center"/>
              <w:rPr>
                <w:sz w:val="18"/>
                <w:szCs w:val="18"/>
              </w:rPr>
            </w:pPr>
            <w:r w:rsidRPr="00051A1D">
              <w:rPr>
                <w:sz w:val="18"/>
                <w:szCs w:val="18"/>
              </w:rPr>
              <w:fldChar w:fldCharType="begin"/>
            </w:r>
            <w:r w:rsidRPr="00051A1D">
              <w:rPr>
                <w:sz w:val="18"/>
                <w:szCs w:val="18"/>
              </w:rPr>
              <w:instrText xml:space="preserve"> DATE  \@ "dd/MM/yy"  \* MERGEFORMAT </w:instrText>
            </w:r>
            <w:r w:rsidRPr="00051A1D">
              <w:rPr>
                <w:sz w:val="18"/>
                <w:szCs w:val="18"/>
              </w:rPr>
              <w:fldChar w:fldCharType="separate"/>
            </w:r>
            <w:r w:rsidR="00202B97">
              <w:rPr>
                <w:noProof/>
                <w:sz w:val="18"/>
                <w:szCs w:val="18"/>
              </w:rPr>
              <w:t>19/09/22</w:t>
            </w:r>
            <w:r w:rsidRPr="00051A1D">
              <w:rPr>
                <w:sz w:val="18"/>
                <w:szCs w:val="18"/>
              </w:rPr>
              <w:fldChar w:fldCharType="end"/>
            </w:r>
          </w:p>
        </w:tc>
        <w:tc>
          <w:tcPr>
            <w:tcW w:w="539"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5B33B83E" w14:textId="74913302" w:rsidR="00AA423E" w:rsidRPr="00051A1D" w:rsidRDefault="007A3B94" w:rsidP="009B6BAB">
            <w:pPr>
              <w:pStyle w:val="En-tte"/>
              <w:jc w:val="center"/>
              <w:rPr>
                <w:sz w:val="18"/>
                <w:szCs w:val="18"/>
              </w:rPr>
            </w:pPr>
            <w:r>
              <w:rPr>
                <w:sz w:val="18"/>
                <w:szCs w:val="18"/>
              </w:rPr>
              <w:fldChar w:fldCharType="begin"/>
            </w:r>
            <w:r>
              <w:rPr>
                <w:sz w:val="18"/>
                <w:szCs w:val="18"/>
              </w:rPr>
              <w:instrText xml:space="preserve"> NUMPAGES  \* Arabic  \* MERGEFORMAT </w:instrText>
            </w:r>
            <w:r>
              <w:rPr>
                <w:sz w:val="18"/>
                <w:szCs w:val="18"/>
              </w:rPr>
              <w:fldChar w:fldCharType="separate"/>
            </w:r>
            <w:r w:rsidR="00393453">
              <w:rPr>
                <w:noProof/>
                <w:sz w:val="18"/>
                <w:szCs w:val="18"/>
              </w:rPr>
              <w:t>11</w:t>
            </w:r>
            <w:r>
              <w:rPr>
                <w:sz w:val="18"/>
                <w:szCs w:val="18"/>
              </w:rPr>
              <w:fldChar w:fldCharType="end"/>
            </w:r>
            <w:r w:rsidR="00AA423E" w:rsidRPr="00051A1D">
              <w:rPr>
                <w:sz w:val="18"/>
                <w:szCs w:val="18"/>
              </w:rPr>
              <w:t xml:space="preserve"> page</w:t>
            </w:r>
            <w:r w:rsidR="009B6BAB">
              <w:rPr>
                <w:sz w:val="18"/>
                <w:szCs w:val="18"/>
              </w:rPr>
              <w:t>s</w:t>
            </w:r>
          </w:p>
        </w:tc>
      </w:tr>
    </w:tbl>
    <w:p w14:paraId="4DA970B1" w14:textId="77777777" w:rsidR="008E731F" w:rsidRDefault="008E731F" w:rsidP="00543144">
      <w:pPr>
        <w:spacing w:after="0"/>
        <w:rPr>
          <w:b/>
        </w:rPr>
      </w:pPr>
    </w:p>
    <w:p w14:paraId="785503A0" w14:textId="015ECB17" w:rsidR="00A077D7" w:rsidRDefault="00ED7806" w:rsidP="00543144">
      <w:pPr>
        <w:spacing w:after="0"/>
      </w:pPr>
      <w:r>
        <w:rPr>
          <w:b/>
        </w:rPr>
        <w:t xml:space="preserve">Rédaction : </w:t>
      </w:r>
      <w:r w:rsidR="000A73D5">
        <w:t>Papa Souleymane Ndiaye</w:t>
      </w:r>
      <w:r w:rsidR="00D07A96">
        <w:t xml:space="preserve">, </w:t>
      </w:r>
    </w:p>
    <w:p w14:paraId="7078FC58" w14:textId="77777777" w:rsidR="00073624" w:rsidRDefault="00073624" w:rsidP="00543144">
      <w:pPr>
        <w:spacing w:after="0"/>
        <w:rPr>
          <w:b/>
          <w:szCs w:val="22"/>
        </w:rPr>
      </w:pPr>
      <w:r>
        <w:rPr>
          <w:b/>
        </w:rPr>
        <w:t xml:space="preserve">Révision </w:t>
      </w:r>
      <w:r w:rsidR="000A73D5">
        <w:t xml:space="preserve">: </w:t>
      </w:r>
      <w:r w:rsidR="008101E1">
        <w:t>Jean Le Fur (12.09.2022)</w:t>
      </w:r>
    </w:p>
    <w:p w14:paraId="6C75B979" w14:textId="77777777" w:rsidR="00073624" w:rsidRPr="00202B97" w:rsidRDefault="00073624" w:rsidP="00202B97">
      <w:pPr>
        <w:spacing w:after="0"/>
        <w:rPr>
          <w:color w:val="000000"/>
          <w:sz w:val="27"/>
          <w:szCs w:val="27"/>
        </w:rPr>
      </w:pPr>
      <w:r>
        <w:rPr>
          <w:b/>
        </w:rPr>
        <w:t>Mots clefs</w:t>
      </w:r>
      <w:r>
        <w:t xml:space="preserve"> : </w:t>
      </w:r>
      <w:r w:rsidR="00863317">
        <w:t xml:space="preserve"> </w:t>
      </w:r>
      <w:hyperlink r:id="rId9" w:tgtFrame="principal" w:history="1">
        <w:r w:rsidR="008101E1">
          <w:rPr>
            <w:rStyle w:val="Lienhypertexte"/>
            <w:sz w:val="27"/>
            <w:szCs w:val="27"/>
          </w:rPr>
          <w:t>AQP (Assurance Qualité Projet)</w:t>
        </w:r>
      </w:hyperlink>
      <w:r w:rsidR="008101E1">
        <w:rPr>
          <w:color w:val="000000"/>
          <w:sz w:val="27"/>
          <w:szCs w:val="27"/>
        </w:rPr>
        <w:t xml:space="preserve">, </w:t>
      </w:r>
      <w:hyperlink r:id="rId10" w:tgtFrame="principal" w:history="1">
        <w:r w:rsidR="008101E1">
          <w:rPr>
            <w:rStyle w:val="Lienhypertexte"/>
            <w:sz w:val="27"/>
            <w:szCs w:val="27"/>
          </w:rPr>
          <w:t>rapport</w:t>
        </w:r>
      </w:hyperlink>
      <w:r w:rsidR="008101E1">
        <w:rPr>
          <w:color w:val="000000"/>
          <w:sz w:val="27"/>
          <w:szCs w:val="27"/>
        </w:rPr>
        <w:t>  </w:t>
      </w:r>
    </w:p>
    <w:p w14:paraId="7B593A62" w14:textId="77777777" w:rsidR="006912BC" w:rsidRDefault="006912BC" w:rsidP="00543144">
      <w:pPr>
        <w:ind w:left="1204" w:hanging="1204"/>
      </w:pPr>
      <w:r>
        <w:rPr>
          <w:b/>
        </w:rPr>
        <w:t xml:space="preserve">Résumé </w:t>
      </w:r>
      <w:r w:rsidR="000A73D5">
        <w:t>:</w:t>
      </w:r>
      <w:r>
        <w:t xml:space="preserve"> </w:t>
      </w:r>
      <w:r w:rsidR="009B6BAB">
        <w:t>prises de notes sur la documentation disponible à SanarSoft sur l’assurance qualité</w:t>
      </w:r>
    </w:p>
    <w:sdt>
      <w:sdtPr>
        <w:rPr>
          <w:rFonts w:ascii="Times New Roman" w:eastAsia="Times New Roman" w:hAnsi="Times New Roman" w:cs="Times New Roman"/>
          <w:color w:val="auto"/>
          <w:sz w:val="24"/>
          <w:szCs w:val="24"/>
        </w:rPr>
        <w:id w:val="-309097061"/>
        <w:docPartObj>
          <w:docPartGallery w:val="Table of Contents"/>
          <w:docPartUnique/>
        </w:docPartObj>
      </w:sdtPr>
      <w:sdtEndPr>
        <w:rPr>
          <w:b/>
          <w:bCs/>
        </w:rPr>
      </w:sdtEndPr>
      <w:sdtContent>
        <w:p w14:paraId="2921C34E" w14:textId="77777777" w:rsidR="009B6BAB" w:rsidRDefault="009B6BAB">
          <w:pPr>
            <w:pStyle w:val="En-ttedetabledesmatires"/>
          </w:pPr>
          <w:r>
            <w:t>Table des matières</w:t>
          </w:r>
        </w:p>
        <w:p w14:paraId="0F4E4B00" w14:textId="77777777" w:rsidR="00393453" w:rsidRDefault="009B6BAB">
          <w:pPr>
            <w:pStyle w:val="TM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13963501" w:history="1">
            <w:r w:rsidR="00393453" w:rsidRPr="005B0679">
              <w:rPr>
                <w:rStyle w:val="Lienhypertexte"/>
              </w:rPr>
              <w:t>ZeroDefautCrosby.pdf</w:t>
            </w:r>
            <w:r w:rsidR="00393453">
              <w:rPr>
                <w:webHidden/>
              </w:rPr>
              <w:tab/>
            </w:r>
            <w:r w:rsidR="00393453">
              <w:rPr>
                <w:webHidden/>
              </w:rPr>
              <w:fldChar w:fldCharType="begin"/>
            </w:r>
            <w:r w:rsidR="00393453">
              <w:rPr>
                <w:webHidden/>
              </w:rPr>
              <w:instrText xml:space="preserve"> PAGEREF _Toc113963501 \h </w:instrText>
            </w:r>
            <w:r w:rsidR="00393453">
              <w:rPr>
                <w:webHidden/>
              </w:rPr>
            </w:r>
            <w:r w:rsidR="00393453">
              <w:rPr>
                <w:webHidden/>
              </w:rPr>
              <w:fldChar w:fldCharType="separate"/>
            </w:r>
            <w:r w:rsidR="00393453">
              <w:rPr>
                <w:webHidden/>
              </w:rPr>
              <w:t>2</w:t>
            </w:r>
            <w:r w:rsidR="00393453">
              <w:rPr>
                <w:webHidden/>
              </w:rPr>
              <w:fldChar w:fldCharType="end"/>
            </w:r>
          </w:hyperlink>
        </w:p>
        <w:p w14:paraId="499FF34D" w14:textId="77777777" w:rsidR="00393453" w:rsidRDefault="00393453">
          <w:pPr>
            <w:pStyle w:val="TM1"/>
            <w:rPr>
              <w:rFonts w:asciiTheme="minorHAnsi" w:eastAsiaTheme="minorEastAsia" w:hAnsiTheme="minorHAnsi" w:cstheme="minorBidi"/>
              <w:sz w:val="22"/>
              <w:szCs w:val="22"/>
            </w:rPr>
          </w:pPr>
          <w:hyperlink w:anchor="_Toc113963502" w:history="1">
            <w:r w:rsidRPr="005B0679">
              <w:rPr>
                <w:rStyle w:val="Lienhypertexte"/>
              </w:rPr>
              <w:t>20030425-Points clés du plan qualité_PEG.jlf.docx</w:t>
            </w:r>
            <w:r>
              <w:rPr>
                <w:webHidden/>
              </w:rPr>
              <w:tab/>
            </w:r>
            <w:r>
              <w:rPr>
                <w:webHidden/>
              </w:rPr>
              <w:fldChar w:fldCharType="begin"/>
            </w:r>
            <w:r>
              <w:rPr>
                <w:webHidden/>
              </w:rPr>
              <w:instrText xml:space="preserve"> PAGEREF _Toc113963502 \h </w:instrText>
            </w:r>
            <w:r>
              <w:rPr>
                <w:webHidden/>
              </w:rPr>
            </w:r>
            <w:r>
              <w:rPr>
                <w:webHidden/>
              </w:rPr>
              <w:fldChar w:fldCharType="separate"/>
            </w:r>
            <w:r>
              <w:rPr>
                <w:webHidden/>
              </w:rPr>
              <w:t>6</w:t>
            </w:r>
            <w:r>
              <w:rPr>
                <w:webHidden/>
              </w:rPr>
              <w:fldChar w:fldCharType="end"/>
            </w:r>
          </w:hyperlink>
        </w:p>
        <w:p w14:paraId="1845A293" w14:textId="77777777" w:rsidR="00393453" w:rsidRDefault="00393453">
          <w:pPr>
            <w:pStyle w:val="TM1"/>
            <w:rPr>
              <w:rFonts w:asciiTheme="minorHAnsi" w:eastAsiaTheme="minorEastAsia" w:hAnsiTheme="minorHAnsi" w:cstheme="minorBidi"/>
              <w:sz w:val="22"/>
              <w:szCs w:val="22"/>
            </w:rPr>
          </w:pPr>
          <w:hyperlink w:anchor="_Toc113963503" w:history="1">
            <w:r w:rsidRPr="005B0679">
              <w:rPr>
                <w:rStyle w:val="Lienhypertexte"/>
              </w:rPr>
              <w:t>20181207-Points clés du plan qualité_vierge.hlc.jlf.docx</w:t>
            </w:r>
            <w:r>
              <w:rPr>
                <w:webHidden/>
              </w:rPr>
              <w:tab/>
            </w:r>
            <w:r>
              <w:rPr>
                <w:webHidden/>
              </w:rPr>
              <w:fldChar w:fldCharType="begin"/>
            </w:r>
            <w:r>
              <w:rPr>
                <w:webHidden/>
              </w:rPr>
              <w:instrText xml:space="preserve"> PAGEREF _Toc113963503 \h </w:instrText>
            </w:r>
            <w:r>
              <w:rPr>
                <w:webHidden/>
              </w:rPr>
            </w:r>
            <w:r>
              <w:rPr>
                <w:webHidden/>
              </w:rPr>
              <w:fldChar w:fldCharType="separate"/>
            </w:r>
            <w:r>
              <w:rPr>
                <w:webHidden/>
              </w:rPr>
              <w:t>6</w:t>
            </w:r>
            <w:r>
              <w:rPr>
                <w:webHidden/>
              </w:rPr>
              <w:fldChar w:fldCharType="end"/>
            </w:r>
          </w:hyperlink>
        </w:p>
        <w:p w14:paraId="427A8D76" w14:textId="77777777" w:rsidR="00393453" w:rsidRDefault="00393453">
          <w:pPr>
            <w:pStyle w:val="TM1"/>
            <w:rPr>
              <w:rFonts w:asciiTheme="minorHAnsi" w:eastAsiaTheme="minorEastAsia" w:hAnsiTheme="minorHAnsi" w:cstheme="minorBidi"/>
              <w:sz w:val="22"/>
              <w:szCs w:val="22"/>
            </w:rPr>
          </w:pPr>
          <w:hyperlink w:anchor="_Toc113963504" w:history="1">
            <w:r w:rsidRPr="005B0679">
              <w:rPr>
                <w:rStyle w:val="Lienhypertexte"/>
              </w:rPr>
              <w:t>2017-M2_RozaThinhinane.pdf</w:t>
            </w:r>
            <w:r>
              <w:rPr>
                <w:webHidden/>
              </w:rPr>
              <w:tab/>
            </w:r>
            <w:r>
              <w:rPr>
                <w:webHidden/>
              </w:rPr>
              <w:fldChar w:fldCharType="begin"/>
            </w:r>
            <w:r>
              <w:rPr>
                <w:webHidden/>
              </w:rPr>
              <w:instrText xml:space="preserve"> PAGEREF _Toc113963504 \h </w:instrText>
            </w:r>
            <w:r>
              <w:rPr>
                <w:webHidden/>
              </w:rPr>
            </w:r>
            <w:r>
              <w:rPr>
                <w:webHidden/>
              </w:rPr>
              <w:fldChar w:fldCharType="separate"/>
            </w:r>
            <w:r>
              <w:rPr>
                <w:webHidden/>
              </w:rPr>
              <w:t>6</w:t>
            </w:r>
            <w:r>
              <w:rPr>
                <w:webHidden/>
              </w:rPr>
              <w:fldChar w:fldCharType="end"/>
            </w:r>
          </w:hyperlink>
        </w:p>
        <w:p w14:paraId="7291BA36" w14:textId="77777777" w:rsidR="00393453" w:rsidRDefault="00393453">
          <w:pPr>
            <w:pStyle w:val="TM1"/>
            <w:rPr>
              <w:rFonts w:asciiTheme="minorHAnsi" w:eastAsiaTheme="minorEastAsia" w:hAnsiTheme="minorHAnsi" w:cstheme="minorBidi"/>
              <w:sz w:val="22"/>
              <w:szCs w:val="22"/>
            </w:rPr>
          </w:pPr>
          <w:hyperlink w:anchor="_Toc113963505" w:history="1">
            <w:r w:rsidRPr="005B0679">
              <w:rPr>
                <w:rStyle w:val="Lienhypertexte"/>
              </w:rPr>
              <w:t>20181207-Situation par rapport … la norme ISO_vierge.hlc.jlf.doc</w:t>
            </w:r>
            <w:r>
              <w:rPr>
                <w:webHidden/>
              </w:rPr>
              <w:tab/>
            </w:r>
            <w:r>
              <w:rPr>
                <w:webHidden/>
              </w:rPr>
              <w:fldChar w:fldCharType="begin"/>
            </w:r>
            <w:r>
              <w:rPr>
                <w:webHidden/>
              </w:rPr>
              <w:instrText xml:space="preserve"> PAGEREF _Toc113963505 \h </w:instrText>
            </w:r>
            <w:r>
              <w:rPr>
                <w:webHidden/>
              </w:rPr>
            </w:r>
            <w:r>
              <w:rPr>
                <w:webHidden/>
              </w:rPr>
              <w:fldChar w:fldCharType="separate"/>
            </w:r>
            <w:r>
              <w:rPr>
                <w:webHidden/>
              </w:rPr>
              <w:t>10</w:t>
            </w:r>
            <w:r>
              <w:rPr>
                <w:webHidden/>
              </w:rPr>
              <w:fldChar w:fldCharType="end"/>
            </w:r>
          </w:hyperlink>
        </w:p>
        <w:p w14:paraId="5BA19B5B" w14:textId="77777777" w:rsidR="00393453" w:rsidRDefault="00393453">
          <w:pPr>
            <w:pStyle w:val="TM1"/>
            <w:rPr>
              <w:rFonts w:asciiTheme="minorHAnsi" w:eastAsiaTheme="minorEastAsia" w:hAnsiTheme="minorHAnsi" w:cstheme="minorBidi"/>
              <w:sz w:val="22"/>
              <w:szCs w:val="22"/>
            </w:rPr>
          </w:pPr>
          <w:hyperlink w:anchor="_Toc113963506" w:history="1">
            <w:r w:rsidRPr="005B0679">
              <w:rPr>
                <w:rStyle w:val="Lienhypertexte"/>
              </w:rPr>
              <w:t>20190308-DocumentationAQP.jlf.pdf</w:t>
            </w:r>
            <w:r>
              <w:rPr>
                <w:webHidden/>
              </w:rPr>
              <w:tab/>
            </w:r>
            <w:r>
              <w:rPr>
                <w:webHidden/>
              </w:rPr>
              <w:fldChar w:fldCharType="begin"/>
            </w:r>
            <w:r>
              <w:rPr>
                <w:webHidden/>
              </w:rPr>
              <w:instrText xml:space="preserve"> PAGEREF _Toc113963506 \h </w:instrText>
            </w:r>
            <w:r>
              <w:rPr>
                <w:webHidden/>
              </w:rPr>
            </w:r>
            <w:r>
              <w:rPr>
                <w:webHidden/>
              </w:rPr>
              <w:fldChar w:fldCharType="separate"/>
            </w:r>
            <w:r>
              <w:rPr>
                <w:webHidden/>
              </w:rPr>
              <w:t>10</w:t>
            </w:r>
            <w:r>
              <w:rPr>
                <w:webHidden/>
              </w:rPr>
              <w:fldChar w:fldCharType="end"/>
            </w:r>
          </w:hyperlink>
        </w:p>
        <w:p w14:paraId="61D1E812" w14:textId="77777777" w:rsidR="00393453" w:rsidRDefault="00393453">
          <w:pPr>
            <w:pStyle w:val="TM1"/>
            <w:rPr>
              <w:rFonts w:asciiTheme="minorHAnsi" w:eastAsiaTheme="minorEastAsia" w:hAnsiTheme="minorHAnsi" w:cstheme="minorBidi"/>
              <w:sz w:val="22"/>
              <w:szCs w:val="22"/>
            </w:rPr>
          </w:pPr>
          <w:hyperlink w:anchor="_Toc113963507" w:history="1">
            <w:r w:rsidRPr="005B0679">
              <w:rPr>
                <w:rStyle w:val="Lienhypertexte"/>
              </w:rPr>
              <w:t>20190308-Plan-Assurance-Qualite_ADP.jlf.pdf</w:t>
            </w:r>
            <w:r>
              <w:rPr>
                <w:webHidden/>
              </w:rPr>
              <w:tab/>
            </w:r>
            <w:r>
              <w:rPr>
                <w:webHidden/>
              </w:rPr>
              <w:fldChar w:fldCharType="begin"/>
            </w:r>
            <w:r>
              <w:rPr>
                <w:webHidden/>
              </w:rPr>
              <w:instrText xml:space="preserve"> PAGEREF _Toc113963507 \h </w:instrText>
            </w:r>
            <w:r>
              <w:rPr>
                <w:webHidden/>
              </w:rPr>
            </w:r>
            <w:r>
              <w:rPr>
                <w:webHidden/>
              </w:rPr>
              <w:fldChar w:fldCharType="separate"/>
            </w:r>
            <w:r>
              <w:rPr>
                <w:webHidden/>
              </w:rPr>
              <w:t>10</w:t>
            </w:r>
            <w:r>
              <w:rPr>
                <w:webHidden/>
              </w:rPr>
              <w:fldChar w:fldCharType="end"/>
            </w:r>
          </w:hyperlink>
        </w:p>
        <w:p w14:paraId="4CC0D799" w14:textId="77777777" w:rsidR="00393453" w:rsidRDefault="00393453">
          <w:pPr>
            <w:pStyle w:val="TM1"/>
            <w:rPr>
              <w:rFonts w:asciiTheme="minorHAnsi" w:eastAsiaTheme="minorEastAsia" w:hAnsiTheme="minorHAnsi" w:cstheme="minorBidi"/>
              <w:sz w:val="22"/>
              <w:szCs w:val="22"/>
            </w:rPr>
          </w:pPr>
          <w:hyperlink w:anchor="_Toc113963508" w:history="1">
            <w:r w:rsidRPr="005B0679">
              <w:rPr>
                <w:rStyle w:val="Lienhypertexte"/>
              </w:rPr>
              <w:t>20190329-Wiki_ConceptionDeProduit.jlf.pdf</w:t>
            </w:r>
            <w:r>
              <w:rPr>
                <w:webHidden/>
              </w:rPr>
              <w:tab/>
            </w:r>
            <w:r>
              <w:rPr>
                <w:webHidden/>
              </w:rPr>
              <w:fldChar w:fldCharType="begin"/>
            </w:r>
            <w:r>
              <w:rPr>
                <w:webHidden/>
              </w:rPr>
              <w:instrText xml:space="preserve"> PAGEREF _Toc113963508 \h </w:instrText>
            </w:r>
            <w:r>
              <w:rPr>
                <w:webHidden/>
              </w:rPr>
            </w:r>
            <w:r>
              <w:rPr>
                <w:webHidden/>
              </w:rPr>
              <w:fldChar w:fldCharType="separate"/>
            </w:r>
            <w:r>
              <w:rPr>
                <w:webHidden/>
              </w:rPr>
              <w:t>10</w:t>
            </w:r>
            <w:r>
              <w:rPr>
                <w:webHidden/>
              </w:rPr>
              <w:fldChar w:fldCharType="end"/>
            </w:r>
          </w:hyperlink>
        </w:p>
        <w:p w14:paraId="1D1BF95A" w14:textId="77777777" w:rsidR="00393453" w:rsidRDefault="00393453">
          <w:pPr>
            <w:pStyle w:val="TM1"/>
            <w:rPr>
              <w:rFonts w:asciiTheme="minorHAnsi" w:eastAsiaTheme="minorEastAsia" w:hAnsiTheme="minorHAnsi" w:cstheme="minorBidi"/>
              <w:sz w:val="22"/>
              <w:szCs w:val="22"/>
            </w:rPr>
          </w:pPr>
          <w:hyperlink w:anchor="_Toc113963509" w:history="1">
            <w:r w:rsidRPr="005B0679">
              <w:rPr>
                <w:rStyle w:val="Lienhypertexte"/>
              </w:rPr>
              <w:t>Fiche métier _ Développeur Back-end - INTEAM.pdf</w:t>
            </w:r>
            <w:r>
              <w:rPr>
                <w:webHidden/>
              </w:rPr>
              <w:tab/>
            </w:r>
            <w:r>
              <w:rPr>
                <w:webHidden/>
              </w:rPr>
              <w:fldChar w:fldCharType="begin"/>
            </w:r>
            <w:r>
              <w:rPr>
                <w:webHidden/>
              </w:rPr>
              <w:instrText xml:space="preserve"> PAGEREF _Toc113963509 \h </w:instrText>
            </w:r>
            <w:r>
              <w:rPr>
                <w:webHidden/>
              </w:rPr>
            </w:r>
            <w:r>
              <w:rPr>
                <w:webHidden/>
              </w:rPr>
              <w:fldChar w:fldCharType="separate"/>
            </w:r>
            <w:r>
              <w:rPr>
                <w:webHidden/>
              </w:rPr>
              <w:t>10</w:t>
            </w:r>
            <w:r>
              <w:rPr>
                <w:webHidden/>
              </w:rPr>
              <w:fldChar w:fldCharType="end"/>
            </w:r>
          </w:hyperlink>
        </w:p>
        <w:p w14:paraId="5539B355" w14:textId="77777777" w:rsidR="00393453" w:rsidRDefault="00393453">
          <w:pPr>
            <w:pStyle w:val="TM1"/>
            <w:rPr>
              <w:rFonts w:asciiTheme="minorHAnsi" w:eastAsiaTheme="minorEastAsia" w:hAnsiTheme="minorHAnsi" w:cstheme="minorBidi"/>
              <w:sz w:val="22"/>
              <w:szCs w:val="22"/>
            </w:rPr>
          </w:pPr>
          <w:hyperlink w:anchor="_Toc113963510" w:history="1">
            <w:r w:rsidRPr="005B0679">
              <w:rPr>
                <w:rStyle w:val="Lienhypertexte"/>
              </w:rPr>
              <w:t>TheseLerat-pytlak.pdf</w:t>
            </w:r>
            <w:r>
              <w:rPr>
                <w:webHidden/>
              </w:rPr>
              <w:tab/>
            </w:r>
            <w:r>
              <w:rPr>
                <w:webHidden/>
              </w:rPr>
              <w:fldChar w:fldCharType="begin"/>
            </w:r>
            <w:r>
              <w:rPr>
                <w:webHidden/>
              </w:rPr>
              <w:instrText xml:space="preserve"> PAGEREF _Toc113963510 \h </w:instrText>
            </w:r>
            <w:r>
              <w:rPr>
                <w:webHidden/>
              </w:rPr>
            </w:r>
            <w:r>
              <w:rPr>
                <w:webHidden/>
              </w:rPr>
              <w:fldChar w:fldCharType="separate"/>
            </w:r>
            <w:r>
              <w:rPr>
                <w:webHidden/>
              </w:rPr>
              <w:t>10</w:t>
            </w:r>
            <w:r>
              <w:rPr>
                <w:webHidden/>
              </w:rPr>
              <w:fldChar w:fldCharType="end"/>
            </w:r>
          </w:hyperlink>
        </w:p>
        <w:p w14:paraId="21A1A237" w14:textId="77777777" w:rsidR="00393453" w:rsidRDefault="00393453">
          <w:pPr>
            <w:pStyle w:val="TM1"/>
            <w:rPr>
              <w:rFonts w:asciiTheme="minorHAnsi" w:eastAsiaTheme="minorEastAsia" w:hAnsiTheme="minorHAnsi" w:cstheme="minorBidi"/>
              <w:sz w:val="22"/>
              <w:szCs w:val="22"/>
            </w:rPr>
          </w:pPr>
          <w:hyperlink w:anchor="_Toc113963511" w:history="1">
            <w:r w:rsidRPr="005B0679">
              <w:rPr>
                <w:rStyle w:val="Lienhypertexte"/>
              </w:rPr>
              <w:t>These_Alahmad.pdf</w:t>
            </w:r>
            <w:r>
              <w:rPr>
                <w:webHidden/>
              </w:rPr>
              <w:tab/>
            </w:r>
            <w:r>
              <w:rPr>
                <w:webHidden/>
              </w:rPr>
              <w:fldChar w:fldCharType="begin"/>
            </w:r>
            <w:r>
              <w:rPr>
                <w:webHidden/>
              </w:rPr>
              <w:instrText xml:space="preserve"> PAGEREF _Toc113963511 \h </w:instrText>
            </w:r>
            <w:r>
              <w:rPr>
                <w:webHidden/>
              </w:rPr>
            </w:r>
            <w:r>
              <w:rPr>
                <w:webHidden/>
              </w:rPr>
              <w:fldChar w:fldCharType="separate"/>
            </w:r>
            <w:r>
              <w:rPr>
                <w:webHidden/>
              </w:rPr>
              <w:t>10</w:t>
            </w:r>
            <w:r>
              <w:rPr>
                <w:webHidden/>
              </w:rPr>
              <w:fldChar w:fldCharType="end"/>
            </w:r>
          </w:hyperlink>
        </w:p>
        <w:p w14:paraId="50D8E5C1" w14:textId="77777777" w:rsidR="00393453" w:rsidRDefault="00393453">
          <w:pPr>
            <w:pStyle w:val="TM1"/>
            <w:rPr>
              <w:rFonts w:asciiTheme="minorHAnsi" w:eastAsiaTheme="minorEastAsia" w:hAnsiTheme="minorHAnsi" w:cstheme="minorBidi"/>
              <w:sz w:val="22"/>
              <w:szCs w:val="22"/>
            </w:rPr>
          </w:pPr>
          <w:hyperlink w:anchor="_Toc113963512" w:history="1">
            <w:r w:rsidRPr="005B0679">
              <w:rPr>
                <w:rStyle w:val="Lienhypertexte"/>
                <w:lang w:val="en-US"/>
              </w:rPr>
              <w:t>These_Dhiaf.pdf</w:t>
            </w:r>
            <w:r>
              <w:rPr>
                <w:webHidden/>
              </w:rPr>
              <w:tab/>
            </w:r>
            <w:r>
              <w:rPr>
                <w:webHidden/>
              </w:rPr>
              <w:fldChar w:fldCharType="begin"/>
            </w:r>
            <w:r>
              <w:rPr>
                <w:webHidden/>
              </w:rPr>
              <w:instrText xml:space="preserve"> PAGEREF _Toc113963512 \h </w:instrText>
            </w:r>
            <w:r>
              <w:rPr>
                <w:webHidden/>
              </w:rPr>
            </w:r>
            <w:r>
              <w:rPr>
                <w:webHidden/>
              </w:rPr>
              <w:fldChar w:fldCharType="separate"/>
            </w:r>
            <w:r>
              <w:rPr>
                <w:webHidden/>
              </w:rPr>
              <w:t>11</w:t>
            </w:r>
            <w:r>
              <w:rPr>
                <w:webHidden/>
              </w:rPr>
              <w:fldChar w:fldCharType="end"/>
            </w:r>
          </w:hyperlink>
        </w:p>
        <w:p w14:paraId="2BF30BC9" w14:textId="77777777" w:rsidR="00393453" w:rsidRDefault="00393453">
          <w:pPr>
            <w:pStyle w:val="TM1"/>
            <w:rPr>
              <w:rFonts w:asciiTheme="minorHAnsi" w:eastAsiaTheme="minorEastAsia" w:hAnsiTheme="minorHAnsi" w:cstheme="minorBidi"/>
              <w:sz w:val="22"/>
              <w:szCs w:val="22"/>
            </w:rPr>
          </w:pPr>
          <w:hyperlink w:anchor="_Toc113963513" w:history="1">
            <w:r w:rsidRPr="005B0679">
              <w:rPr>
                <w:rStyle w:val="Lienhypertexte"/>
              </w:rPr>
              <w:t>These_Heureude.pdf</w:t>
            </w:r>
            <w:r>
              <w:rPr>
                <w:webHidden/>
              </w:rPr>
              <w:tab/>
            </w:r>
            <w:r>
              <w:rPr>
                <w:webHidden/>
              </w:rPr>
              <w:fldChar w:fldCharType="begin"/>
            </w:r>
            <w:r>
              <w:rPr>
                <w:webHidden/>
              </w:rPr>
              <w:instrText xml:space="preserve"> PAGEREF _Toc113963513 \h </w:instrText>
            </w:r>
            <w:r>
              <w:rPr>
                <w:webHidden/>
              </w:rPr>
            </w:r>
            <w:r>
              <w:rPr>
                <w:webHidden/>
              </w:rPr>
              <w:fldChar w:fldCharType="separate"/>
            </w:r>
            <w:r>
              <w:rPr>
                <w:webHidden/>
              </w:rPr>
              <w:t>11</w:t>
            </w:r>
            <w:r>
              <w:rPr>
                <w:webHidden/>
              </w:rPr>
              <w:fldChar w:fldCharType="end"/>
            </w:r>
          </w:hyperlink>
        </w:p>
        <w:p w14:paraId="2617DC5D" w14:textId="77777777" w:rsidR="00393453" w:rsidRDefault="00393453">
          <w:pPr>
            <w:pStyle w:val="TM1"/>
            <w:rPr>
              <w:rFonts w:asciiTheme="minorHAnsi" w:eastAsiaTheme="minorEastAsia" w:hAnsiTheme="minorHAnsi" w:cstheme="minorBidi"/>
              <w:sz w:val="22"/>
              <w:szCs w:val="22"/>
            </w:rPr>
          </w:pPr>
          <w:hyperlink w:anchor="_Toc113963514" w:history="1">
            <w:r w:rsidRPr="005B0679">
              <w:rPr>
                <w:rStyle w:val="Lienhypertexte"/>
              </w:rPr>
              <w:t>These_Mayere.pdf</w:t>
            </w:r>
            <w:r>
              <w:rPr>
                <w:webHidden/>
              </w:rPr>
              <w:tab/>
            </w:r>
            <w:r>
              <w:rPr>
                <w:webHidden/>
              </w:rPr>
              <w:fldChar w:fldCharType="begin"/>
            </w:r>
            <w:r>
              <w:rPr>
                <w:webHidden/>
              </w:rPr>
              <w:instrText xml:space="preserve"> PAGEREF _Toc113963514 \h </w:instrText>
            </w:r>
            <w:r>
              <w:rPr>
                <w:webHidden/>
              </w:rPr>
            </w:r>
            <w:r>
              <w:rPr>
                <w:webHidden/>
              </w:rPr>
              <w:fldChar w:fldCharType="separate"/>
            </w:r>
            <w:r>
              <w:rPr>
                <w:webHidden/>
              </w:rPr>
              <w:t>11</w:t>
            </w:r>
            <w:r>
              <w:rPr>
                <w:webHidden/>
              </w:rPr>
              <w:fldChar w:fldCharType="end"/>
            </w:r>
          </w:hyperlink>
        </w:p>
        <w:p w14:paraId="7C6D940E" w14:textId="77777777" w:rsidR="00393453" w:rsidRDefault="00393453">
          <w:pPr>
            <w:pStyle w:val="TM1"/>
            <w:rPr>
              <w:rFonts w:asciiTheme="minorHAnsi" w:eastAsiaTheme="minorEastAsia" w:hAnsiTheme="minorHAnsi" w:cstheme="minorBidi"/>
              <w:sz w:val="22"/>
              <w:szCs w:val="22"/>
            </w:rPr>
          </w:pPr>
          <w:hyperlink w:anchor="_Toc113963515" w:history="1">
            <w:r w:rsidRPr="005B0679">
              <w:rPr>
                <w:rStyle w:val="Lienhypertexte"/>
              </w:rPr>
              <w:t>These_Thenoz.pdf</w:t>
            </w:r>
            <w:r>
              <w:rPr>
                <w:webHidden/>
              </w:rPr>
              <w:tab/>
            </w:r>
            <w:r>
              <w:rPr>
                <w:webHidden/>
              </w:rPr>
              <w:fldChar w:fldCharType="begin"/>
            </w:r>
            <w:r>
              <w:rPr>
                <w:webHidden/>
              </w:rPr>
              <w:instrText xml:space="preserve"> PAGEREF _Toc113963515 \h </w:instrText>
            </w:r>
            <w:r>
              <w:rPr>
                <w:webHidden/>
              </w:rPr>
            </w:r>
            <w:r>
              <w:rPr>
                <w:webHidden/>
              </w:rPr>
              <w:fldChar w:fldCharType="separate"/>
            </w:r>
            <w:r>
              <w:rPr>
                <w:webHidden/>
              </w:rPr>
              <w:t>11</w:t>
            </w:r>
            <w:r>
              <w:rPr>
                <w:webHidden/>
              </w:rPr>
              <w:fldChar w:fldCharType="end"/>
            </w:r>
          </w:hyperlink>
        </w:p>
        <w:p w14:paraId="12D5C6BD" w14:textId="77777777" w:rsidR="00393453" w:rsidRDefault="00393453">
          <w:pPr>
            <w:pStyle w:val="TM1"/>
            <w:rPr>
              <w:rFonts w:asciiTheme="minorHAnsi" w:eastAsiaTheme="minorEastAsia" w:hAnsiTheme="minorHAnsi" w:cstheme="minorBidi"/>
              <w:sz w:val="22"/>
              <w:szCs w:val="22"/>
            </w:rPr>
          </w:pPr>
          <w:hyperlink w:anchor="_Toc113963516" w:history="1">
            <w:r w:rsidRPr="005B0679">
              <w:rPr>
                <w:rStyle w:val="Lienhypertexte"/>
              </w:rPr>
              <w:t>Thèses soutenues-2019 - Centre de Recherche iaelyonMagellan.pdf</w:t>
            </w:r>
            <w:r>
              <w:rPr>
                <w:webHidden/>
              </w:rPr>
              <w:tab/>
            </w:r>
            <w:r>
              <w:rPr>
                <w:webHidden/>
              </w:rPr>
              <w:fldChar w:fldCharType="begin"/>
            </w:r>
            <w:r>
              <w:rPr>
                <w:webHidden/>
              </w:rPr>
              <w:instrText xml:space="preserve"> PAGEREF _Toc113963516 \h </w:instrText>
            </w:r>
            <w:r>
              <w:rPr>
                <w:webHidden/>
              </w:rPr>
            </w:r>
            <w:r>
              <w:rPr>
                <w:webHidden/>
              </w:rPr>
              <w:fldChar w:fldCharType="separate"/>
            </w:r>
            <w:r>
              <w:rPr>
                <w:webHidden/>
              </w:rPr>
              <w:t>11</w:t>
            </w:r>
            <w:r>
              <w:rPr>
                <w:webHidden/>
              </w:rPr>
              <w:fldChar w:fldCharType="end"/>
            </w:r>
          </w:hyperlink>
        </w:p>
        <w:p w14:paraId="7DDA0C9C" w14:textId="77777777" w:rsidR="009B6BAB" w:rsidRDefault="009B6BAB" w:rsidP="00D07A96">
          <w:r>
            <w:rPr>
              <w:b/>
              <w:bCs/>
            </w:rPr>
            <w:fldChar w:fldCharType="end"/>
          </w:r>
        </w:p>
      </w:sdtContent>
    </w:sdt>
    <w:p w14:paraId="3122C617" w14:textId="77777777" w:rsidR="009B6BAB" w:rsidRDefault="00241D4C" w:rsidP="000778FA">
      <w:pPr>
        <w:pStyle w:val="En-ttedetabledesmatires"/>
      </w:pPr>
      <w:r>
        <w:t xml:space="preserve"> </w:t>
      </w:r>
      <w:r w:rsidR="009B6BAB">
        <w:t>iso_9001_fr.pptx</w:t>
      </w:r>
    </w:p>
    <w:p w14:paraId="1E163F4B" w14:textId="77777777" w:rsidR="000778FA" w:rsidRPr="000F1A89" w:rsidRDefault="000778FA" w:rsidP="00202B97">
      <w:pPr>
        <w:pStyle w:val="Paragraphedeliste"/>
        <w:numPr>
          <w:ilvl w:val="0"/>
          <w:numId w:val="22"/>
        </w:numPr>
        <w:rPr>
          <w:b/>
          <w:bCs/>
        </w:rPr>
      </w:pPr>
      <w:r w:rsidRPr="000778FA">
        <w:t>La norme ISO 9001 repose sur le concept d’</w:t>
      </w:r>
      <w:r w:rsidRPr="000F1A89">
        <w:rPr>
          <w:b/>
          <w:bCs/>
        </w:rPr>
        <w:t>amélioration continue.</w:t>
      </w:r>
    </w:p>
    <w:p w14:paraId="5686D90A" w14:textId="77777777" w:rsidR="000778FA" w:rsidRPr="000F1A89" w:rsidRDefault="000778FA" w:rsidP="00202B97">
      <w:pPr>
        <w:pStyle w:val="Paragraphedeliste"/>
        <w:numPr>
          <w:ilvl w:val="0"/>
          <w:numId w:val="22"/>
        </w:numPr>
        <w:rPr>
          <w:lang w:val="fr-CH"/>
        </w:rPr>
      </w:pPr>
      <w:r>
        <w:t>L</w:t>
      </w:r>
      <w:r w:rsidRPr="000F1A89">
        <w:rPr>
          <w:lang w:val="fr-CH"/>
        </w:rPr>
        <w:t>es organismes doivent définir eux-mêmes leurs objectifs et chercher constamment à améliorer leurs processus pour les atteindre</w:t>
      </w:r>
    </w:p>
    <w:p w14:paraId="0E4148B3" w14:textId="77777777" w:rsidR="00791EA9" w:rsidRPr="000F1A89" w:rsidRDefault="00791EA9" w:rsidP="00202B97">
      <w:pPr>
        <w:pStyle w:val="Paragraphedeliste"/>
        <w:numPr>
          <w:ilvl w:val="0"/>
          <w:numId w:val="22"/>
        </w:numPr>
        <w:rPr>
          <w:lang w:val="fr-CH"/>
        </w:rPr>
      </w:pPr>
      <w:r w:rsidRPr="000778FA">
        <w:t xml:space="preserve">ISO 9001 </w:t>
      </w:r>
      <w:r w:rsidRPr="000F1A89">
        <w:rPr>
          <w:lang w:val="fr-CH"/>
        </w:rPr>
        <w:t>s’adresse aux organismes de tous types et de toutes tailles, quel que soit leur secteur d’activité.</w:t>
      </w:r>
    </w:p>
    <w:p w14:paraId="798EBC5D" w14:textId="77777777" w:rsidR="000778FA" w:rsidRDefault="000778FA" w:rsidP="00202B97">
      <w:pPr>
        <w:pStyle w:val="Paragraphedeliste"/>
        <w:numPr>
          <w:ilvl w:val="0"/>
          <w:numId w:val="22"/>
        </w:numPr>
      </w:pPr>
      <w:r w:rsidRPr="000F1A89">
        <w:rPr>
          <w:lang w:val="fr-CH"/>
        </w:rPr>
        <w:t>L</w:t>
      </w:r>
      <w:r w:rsidRPr="000778FA">
        <w:t>a nouvelle version révisée repose d’ailleurs sur le fait qu’ISO 9001:2015 est plus facilement applicable et accessible à tout type d’entreprise</w:t>
      </w:r>
      <w:r>
        <w:t>.</w:t>
      </w:r>
    </w:p>
    <w:p w14:paraId="73DD249B" w14:textId="76EEF849" w:rsidR="000778FA" w:rsidRDefault="000778FA" w:rsidP="00202B97">
      <w:pPr>
        <w:pStyle w:val="Paragraphedeliste"/>
        <w:numPr>
          <w:ilvl w:val="0"/>
          <w:numId w:val="22"/>
        </w:numPr>
      </w:pPr>
      <w:r w:rsidRPr="000778FA">
        <w:t>Les entreprises plus petites qui n’ont pas de personnel dédié à la qualité peuvent quand même tirer avantage de la mise en œuvre de la norme ISO</w:t>
      </w:r>
    </w:p>
    <w:p w14:paraId="05D25303" w14:textId="77777777" w:rsidR="000778FA" w:rsidRDefault="000778FA" w:rsidP="000778FA">
      <w:r>
        <w:t xml:space="preserve">Le management qualité aidera à : </w:t>
      </w:r>
    </w:p>
    <w:p w14:paraId="70C74193" w14:textId="77777777" w:rsidR="000778FA" w:rsidRDefault="000778FA" w:rsidP="00A27D48">
      <w:pPr>
        <w:ind w:left="708"/>
        <w:rPr>
          <w:b/>
          <w:bCs/>
          <w:lang w:val="fr-CH"/>
        </w:rPr>
      </w:pPr>
      <w:r>
        <w:t xml:space="preserve">Evaluer le contexte global de l’entreprise </w:t>
      </w:r>
      <w:r w:rsidRPr="000778FA">
        <w:rPr>
          <w:lang w:val="fr-CH"/>
        </w:rPr>
        <w:t>pour mieux établir quelles sont les parties intéressées par vos activités et ce qu’elles attendent de vous.</w:t>
      </w:r>
      <w:r w:rsidRPr="000778FA">
        <w:t xml:space="preserve"> </w:t>
      </w:r>
      <w:r w:rsidR="00A27D48" w:rsidRPr="000778FA">
        <w:rPr>
          <w:lang w:val="fr-CH"/>
        </w:rPr>
        <w:t>A</w:t>
      </w:r>
      <w:r w:rsidRPr="000778FA">
        <w:rPr>
          <w:lang w:val="fr-CH"/>
        </w:rPr>
        <w:t>insi</w:t>
      </w:r>
      <w:r w:rsidR="00A27D48">
        <w:rPr>
          <w:lang w:val="fr-CH"/>
        </w:rPr>
        <w:t xml:space="preserve"> on pourra</w:t>
      </w:r>
      <w:r w:rsidRPr="000778FA">
        <w:rPr>
          <w:lang w:val="fr-CH"/>
        </w:rPr>
        <w:t xml:space="preserve"> clairement </w:t>
      </w:r>
      <w:r w:rsidR="00A27D48">
        <w:rPr>
          <w:b/>
          <w:bCs/>
          <w:lang w:val="fr-CH"/>
        </w:rPr>
        <w:t>définir n</w:t>
      </w:r>
      <w:r w:rsidRPr="000778FA">
        <w:rPr>
          <w:b/>
          <w:bCs/>
          <w:lang w:val="fr-CH"/>
        </w:rPr>
        <w:t>os objectifs et identifier de nouvelles opportunités d’affaires</w:t>
      </w:r>
      <w:r w:rsidR="00A27D48">
        <w:rPr>
          <w:b/>
          <w:bCs/>
          <w:lang w:val="fr-CH"/>
        </w:rPr>
        <w:t>.</w:t>
      </w:r>
    </w:p>
    <w:p w14:paraId="272B9A0B" w14:textId="77777777" w:rsidR="00A27D48" w:rsidRDefault="00A27D48" w:rsidP="00A27D48">
      <w:pPr>
        <w:ind w:left="708"/>
        <w:rPr>
          <w:lang w:val="fr-CH"/>
        </w:rPr>
      </w:pPr>
      <w:r w:rsidRPr="00A27D48">
        <w:rPr>
          <w:lang w:val="fr-CH"/>
        </w:rPr>
        <w:t xml:space="preserve">Donner la </w:t>
      </w:r>
      <w:r w:rsidRPr="00A27D48">
        <w:rPr>
          <w:b/>
          <w:bCs/>
          <w:lang w:val="fr-CH"/>
        </w:rPr>
        <w:t xml:space="preserve">priorité aux clients </w:t>
      </w:r>
      <w:r w:rsidRPr="00A27D48">
        <w:rPr>
          <w:lang w:val="fr-CH"/>
        </w:rPr>
        <w:t>en veillant constamment à répondre à leurs besoins et à dépasser leurs attentes</w:t>
      </w:r>
    </w:p>
    <w:p w14:paraId="4EC1525D" w14:textId="77777777" w:rsidR="00A27D48" w:rsidRPr="00A27D48" w:rsidRDefault="00A27D48" w:rsidP="000A2FD0">
      <w:pPr>
        <w:pStyle w:val="Paragraphedeliste"/>
        <w:numPr>
          <w:ilvl w:val="0"/>
          <w:numId w:val="3"/>
        </w:numPr>
        <w:rPr>
          <w:lang w:val="fr-CH"/>
        </w:rPr>
      </w:pPr>
      <w:r w:rsidRPr="00A27D48">
        <w:rPr>
          <w:lang w:val="fr-CH"/>
        </w:rPr>
        <w:t>Avantage de ISO 9001</w:t>
      </w:r>
    </w:p>
    <w:p w14:paraId="6981A6BB" w14:textId="77777777" w:rsidR="00A27D48" w:rsidRDefault="00A27D48" w:rsidP="00A27D48">
      <w:pPr>
        <w:ind w:left="708"/>
      </w:pPr>
      <w:r w:rsidRPr="00A27D48">
        <w:lastRenderedPageBreak/>
        <w:t xml:space="preserve">Travailler </w:t>
      </w:r>
      <w:r w:rsidRPr="00A27D48">
        <w:rPr>
          <w:b/>
          <w:bCs/>
        </w:rPr>
        <w:t xml:space="preserve">de façon plus efficace </w:t>
      </w:r>
      <w:r w:rsidRPr="00A27D48">
        <w:t xml:space="preserve">car tous vos processus seront alignés et compris par </w:t>
      </w:r>
      <w:r>
        <w:t>le personnel de l’</w:t>
      </w:r>
      <w:r w:rsidRPr="00A27D48">
        <w:t>entreprise.</w:t>
      </w:r>
      <w:r>
        <w:t xml:space="preserve"> Ainsi on</w:t>
      </w:r>
      <w:r w:rsidRPr="00A27D48">
        <w:t xml:space="preserve"> gagner</w:t>
      </w:r>
      <w:r>
        <w:t xml:space="preserve">a </w:t>
      </w:r>
      <w:r w:rsidRPr="00A27D48">
        <w:t>en productivité et en efficacité</w:t>
      </w:r>
    </w:p>
    <w:p w14:paraId="2DE631D2" w14:textId="77777777" w:rsidR="00A27D48" w:rsidRDefault="00A27D48" w:rsidP="00A27D48">
      <w:pPr>
        <w:ind w:left="708"/>
      </w:pPr>
      <w:r w:rsidRPr="00A27D48">
        <w:rPr>
          <w:b/>
          <w:bCs/>
        </w:rPr>
        <w:t>Conquérir de nouveaux marchés</w:t>
      </w:r>
    </w:p>
    <w:p w14:paraId="73120F9D" w14:textId="77777777" w:rsidR="00A27D48" w:rsidRDefault="00A27D48" w:rsidP="00A27D48">
      <w:pPr>
        <w:ind w:left="708"/>
      </w:pPr>
      <w:r w:rsidRPr="00A27D48">
        <w:rPr>
          <w:b/>
          <w:bCs/>
        </w:rPr>
        <w:t xml:space="preserve">Identifier et gérer les risques </w:t>
      </w:r>
      <w:r w:rsidRPr="00A27D48">
        <w:t>associés à votre activité</w:t>
      </w:r>
    </w:p>
    <w:p w14:paraId="16EE016F" w14:textId="77777777" w:rsidR="00A27D48" w:rsidRDefault="00A27D48" w:rsidP="000A2FD0">
      <w:pPr>
        <w:pStyle w:val="Paragraphedeliste"/>
        <w:numPr>
          <w:ilvl w:val="0"/>
          <w:numId w:val="3"/>
        </w:numPr>
      </w:pPr>
      <w:r>
        <w:t xml:space="preserve">Par </w:t>
      </w:r>
      <w:r w:rsidR="00651EBB">
        <w:t>où</w:t>
      </w:r>
      <w:r>
        <w:t xml:space="preserve"> commencer pour mettre en œuvre </w:t>
      </w:r>
      <w:r w:rsidR="00651EBB">
        <w:t>iso 9001:2015</w:t>
      </w:r>
    </w:p>
    <w:p w14:paraId="43B9BB7E" w14:textId="77777777" w:rsidR="00651EBB" w:rsidRDefault="00651EBB" w:rsidP="00651EBB">
      <w:pPr>
        <w:ind w:left="708"/>
      </w:pPr>
      <w:r w:rsidRPr="00651EBB">
        <w:rPr>
          <w:b/>
          <w:bCs/>
        </w:rPr>
        <w:t xml:space="preserve">Conseil </w:t>
      </w:r>
      <w:r w:rsidRPr="00651EBB">
        <w:rPr>
          <w:b/>
          <w:bCs/>
          <w:lang w:val="fr-CH"/>
        </w:rPr>
        <w:t>n</w:t>
      </w:r>
      <w:r w:rsidRPr="00651EBB">
        <w:rPr>
          <w:b/>
          <w:bCs/>
        </w:rPr>
        <w:t>°1</w:t>
      </w:r>
      <w:r w:rsidRPr="00651EBB">
        <w:t xml:space="preserve"> – Définissez vos objectifs. Pour quelle(s) raison(s) voulez-vous mettre en œuvre la norme ?</w:t>
      </w:r>
    </w:p>
    <w:p w14:paraId="475AA524" w14:textId="77777777" w:rsidR="00651EBB" w:rsidRDefault="00651EBB" w:rsidP="00651EBB">
      <w:pPr>
        <w:ind w:left="708"/>
      </w:pPr>
      <w:r w:rsidRPr="00651EBB">
        <w:rPr>
          <w:b/>
          <w:bCs/>
        </w:rPr>
        <w:t xml:space="preserve">Conseil n°2 </w:t>
      </w:r>
      <w:r w:rsidRPr="00651EBB">
        <w:t>– Assurez-vous de la participation de la Direction. Il est indispensable que tout le personnel – à tous les échelons – appuie l’initiative et ses objectifs.</w:t>
      </w:r>
    </w:p>
    <w:p w14:paraId="7B7E4425" w14:textId="77777777" w:rsidR="00651EBB" w:rsidRDefault="00651EBB" w:rsidP="00651EBB">
      <w:pPr>
        <w:ind w:left="708"/>
      </w:pPr>
      <w:r w:rsidRPr="00651EBB">
        <w:rPr>
          <w:b/>
          <w:bCs/>
        </w:rPr>
        <w:t xml:space="preserve">Conseil n°3 </w:t>
      </w:r>
      <w:r w:rsidRPr="00651EBB">
        <w:t xml:space="preserve">– Identifiez quels processus, au sein de votre organisme, sont cruciaux pour réaliser vos objectifs et </w:t>
      </w:r>
      <w:r w:rsidRPr="00202B97">
        <w:rPr>
          <w:u w:val="single"/>
        </w:rPr>
        <w:t>répondre aux besoins de vos clients</w:t>
      </w:r>
      <w:r w:rsidRPr="00651EBB">
        <w:t>. Pour chacun de ces processus, vérifiez que vous cernez bien les exigences de vos clients et que vous êtes en mesure de garantir votre aptitude à les satisfaire. Ils seront le socle de votre système de management de la qualité.</w:t>
      </w:r>
    </w:p>
    <w:p w14:paraId="36093920" w14:textId="77777777" w:rsidR="00651EBB" w:rsidRDefault="00651EBB" w:rsidP="00651EBB">
      <w:pPr>
        <w:rPr>
          <w:b/>
          <w:bCs/>
        </w:rPr>
      </w:pPr>
      <w:r>
        <w:rPr>
          <w:b/>
          <w:bCs/>
        </w:rPr>
        <w:t>D’autres normes utiles</w:t>
      </w:r>
    </w:p>
    <w:p w14:paraId="1AE159DE" w14:textId="77777777" w:rsidR="00791EA9" w:rsidRPr="00651EBB" w:rsidRDefault="00791EA9" w:rsidP="000A2FD0">
      <w:pPr>
        <w:numPr>
          <w:ilvl w:val="0"/>
          <w:numId w:val="4"/>
        </w:numPr>
      </w:pPr>
      <w:r w:rsidRPr="00651EBB">
        <w:rPr>
          <w:b/>
          <w:bCs/>
        </w:rPr>
        <w:t xml:space="preserve">ISO 9000 </w:t>
      </w:r>
      <w:r w:rsidRPr="00651EBB">
        <w:t>contient des explications détaillées sur les sept principes de management de la qualité, ainsi que de nombreux conseils utiles pour les appliquer à votre façon de travailler. Elle contient également bon nombre des termes et définitions utilisés dans ISO 9001.</w:t>
      </w:r>
    </w:p>
    <w:p w14:paraId="524159F0" w14:textId="77777777" w:rsidR="00651EBB" w:rsidRDefault="00791EA9" w:rsidP="000A2FD0">
      <w:pPr>
        <w:numPr>
          <w:ilvl w:val="0"/>
          <w:numId w:val="4"/>
        </w:numPr>
      </w:pPr>
      <w:r w:rsidRPr="00651EBB">
        <w:rPr>
          <w:b/>
          <w:bCs/>
        </w:rPr>
        <w:t xml:space="preserve">ISO 9004 </w:t>
      </w:r>
      <w:r w:rsidRPr="00651EBB">
        <w:t>fournit des conseils pour réaliser des performances durables à l’aide de votre système de management de la qualité.</w:t>
      </w:r>
    </w:p>
    <w:p w14:paraId="3024202F" w14:textId="77777777" w:rsidR="00651EBB" w:rsidRDefault="00651EBB" w:rsidP="000A2FD0">
      <w:pPr>
        <w:numPr>
          <w:ilvl w:val="0"/>
          <w:numId w:val="4"/>
        </w:numPr>
      </w:pPr>
      <w:r w:rsidRPr="00651EBB">
        <w:rPr>
          <w:b/>
          <w:bCs/>
        </w:rPr>
        <w:t xml:space="preserve">ISO 19011 </w:t>
      </w:r>
      <w:r w:rsidRPr="00651EBB">
        <w:t>fournit des lignes directrices sur l'</w:t>
      </w:r>
      <w:r w:rsidRPr="00202B97">
        <w:rPr>
          <w:u w:val="single"/>
        </w:rPr>
        <w:t>audit de systèmes de management</w:t>
      </w:r>
      <w:r w:rsidRPr="00651EBB">
        <w:t xml:space="preserve"> selon ISO 9001. Les audits internes aident à vous assurer que votre système de management de la qualité tient ses promesses et constituent une bonne préparation pour un audit externe, si vous optez pour une certification par tierce partie.</w:t>
      </w:r>
    </w:p>
    <w:p w14:paraId="74F3764D" w14:textId="77777777" w:rsidR="00193820" w:rsidRDefault="00193820" w:rsidP="00193820">
      <w:pPr>
        <w:pStyle w:val="Titre1"/>
      </w:pPr>
      <w:bookmarkStart w:id="0" w:name="_Toc113963501"/>
      <w:r>
        <w:t>ZeroDefautCrosby.pdf</w:t>
      </w:r>
      <w:bookmarkEnd w:id="0"/>
    </w:p>
    <w:p w14:paraId="3B0E4FE6" w14:textId="77777777" w:rsidR="00193820" w:rsidRPr="00193820" w:rsidRDefault="00193820" w:rsidP="00193820">
      <w:pPr>
        <w:rPr>
          <w:i/>
          <w:color w:val="FF0000"/>
        </w:rPr>
      </w:pPr>
      <w:r w:rsidRPr="00193820">
        <w:rPr>
          <w:i/>
          <w:color w:val="FF0000"/>
        </w:rPr>
        <w:t>Née dans l’industrie, la démarche qualité est un mode de management. Ainsi son application au monde de la santé nécessite de préciser ce que recouvre la qualité des soins.</w:t>
      </w:r>
    </w:p>
    <w:p w14:paraId="2F1C01FF" w14:textId="77777777" w:rsidR="00897943" w:rsidRPr="00897943" w:rsidRDefault="00897943" w:rsidP="00CB4B54">
      <w:pPr>
        <w:rPr>
          <w:b/>
        </w:rPr>
      </w:pPr>
      <w:r w:rsidRPr="00897943">
        <w:rPr>
          <w:b/>
        </w:rPr>
        <w:t xml:space="preserve">Origine de la qualité </w:t>
      </w:r>
    </w:p>
    <w:p w14:paraId="60856C80" w14:textId="77777777" w:rsidR="00A27D48" w:rsidRDefault="00CB4B54" w:rsidP="00CB4B54">
      <w:r>
        <w:t>L</w:t>
      </w:r>
      <w:r w:rsidRPr="00CB4B54">
        <w:t>e concept</w:t>
      </w:r>
      <w:r>
        <w:t xml:space="preserve"> </w:t>
      </w:r>
      <w:r w:rsidRPr="00CB4B54">
        <w:t>qualité, lui, apparaît plus récemment avec le développement</w:t>
      </w:r>
      <w:r>
        <w:t xml:space="preserve"> </w:t>
      </w:r>
      <w:r w:rsidRPr="00CB4B54">
        <w:t>de la production industrielle de masse au cours</w:t>
      </w:r>
      <w:r>
        <w:t xml:space="preserve"> </w:t>
      </w:r>
      <w:r w:rsidRPr="00CB4B54">
        <w:t>des années vingt.</w:t>
      </w:r>
    </w:p>
    <w:p w14:paraId="79A054AC" w14:textId="77777777" w:rsidR="00CB4B54" w:rsidRDefault="00CB4B54" w:rsidP="00CB4B54">
      <w:r w:rsidRPr="00CB4B54">
        <w:t>La Seconde Guerre mondiale et l’effort de guerre</w:t>
      </w:r>
      <w:r>
        <w:t xml:space="preserve"> </w:t>
      </w:r>
      <w:r w:rsidRPr="00CB4B54">
        <w:t>des industries américaines d’armement ont participé</w:t>
      </w:r>
      <w:r>
        <w:t xml:space="preserve"> </w:t>
      </w:r>
      <w:r w:rsidRPr="00CB4B54">
        <w:t>à l’évolution du contrôle en maîtrise de la qualité</w:t>
      </w:r>
      <w:r>
        <w:t>.</w:t>
      </w:r>
    </w:p>
    <w:p w14:paraId="16DD3316" w14:textId="77777777" w:rsidR="00CB4B54" w:rsidRDefault="00CB4B54" w:rsidP="00CB4B54">
      <w:r w:rsidRPr="00897943">
        <w:t>Au lendemain de la guerre, le Japon est vaincu, son</w:t>
      </w:r>
      <w:r w:rsidR="00897943">
        <w:t xml:space="preserve"> </w:t>
      </w:r>
      <w:r w:rsidRPr="00897943">
        <w:t>économie est en ruine. Le rêve du « grand Extrême-Orient</w:t>
      </w:r>
      <w:r w:rsidR="00897943">
        <w:t xml:space="preserve"> </w:t>
      </w:r>
      <w:r w:rsidRPr="00897943">
        <w:t>prospère » fondé sur les conquêtes militaires s’est envolé.</w:t>
      </w:r>
      <w:r w:rsidR="00897943">
        <w:t xml:space="preserve"> </w:t>
      </w:r>
      <w:r w:rsidRPr="00897943">
        <w:t>L’archipel du Japon, plus petit que la Californie mais dix</w:t>
      </w:r>
      <w:r w:rsidR="00897943">
        <w:t xml:space="preserve"> </w:t>
      </w:r>
      <w:r w:rsidRPr="00897943">
        <w:t>fois plus peuplé, dépourvu de ressources naturelles,</w:t>
      </w:r>
      <w:r w:rsidR="00897943">
        <w:t xml:space="preserve"> </w:t>
      </w:r>
      <w:r w:rsidRPr="00897943">
        <w:t xml:space="preserve">doit relever un important </w:t>
      </w:r>
      <w:r w:rsidR="00897943" w:rsidRPr="00897943">
        <w:t xml:space="preserve">défi. </w:t>
      </w:r>
      <w:r w:rsidRPr="00897943">
        <w:t xml:space="preserve">Pour ce faire, </w:t>
      </w:r>
      <w:r w:rsidR="00897943" w:rsidRPr="00897943">
        <w:t>Macarthur</w:t>
      </w:r>
      <w:r w:rsidR="00897943">
        <w:t xml:space="preserve"> </w:t>
      </w:r>
      <w:r w:rsidRPr="00897943">
        <w:t>mandate des experts américains de la gestion d’entreprise</w:t>
      </w:r>
      <w:r w:rsidR="00897943">
        <w:t xml:space="preserve"> </w:t>
      </w:r>
      <w:r w:rsidRPr="00897943">
        <w:t>et du contrôle qualité, parmi lesquels se trouve</w:t>
      </w:r>
      <w:r w:rsidR="00897943">
        <w:t xml:space="preserve"> </w:t>
      </w:r>
      <w:r w:rsidRPr="00897943">
        <w:rPr>
          <w:b/>
        </w:rPr>
        <w:t>Deming</w:t>
      </w:r>
      <w:r w:rsidRPr="00897943">
        <w:t>.</w:t>
      </w:r>
    </w:p>
    <w:p w14:paraId="3EFD9C59" w14:textId="77777777" w:rsidR="00897943" w:rsidRPr="00897943" w:rsidRDefault="00897943" w:rsidP="00CB4B54">
      <w:pPr>
        <w:rPr>
          <w:b/>
        </w:rPr>
      </w:pPr>
      <w:r w:rsidRPr="00897943">
        <w:rPr>
          <w:b/>
        </w:rPr>
        <w:t xml:space="preserve">La vision de Deming </w:t>
      </w:r>
    </w:p>
    <w:p w14:paraId="2263D581" w14:textId="77777777" w:rsidR="00897943" w:rsidRPr="000778FA" w:rsidRDefault="00897943" w:rsidP="00897943">
      <w:r w:rsidRPr="00897943">
        <w:t>Deming démontra que l’obtention de la qualité est</w:t>
      </w:r>
      <w:r>
        <w:t xml:space="preserve"> </w:t>
      </w:r>
      <w:r w:rsidRPr="00897943">
        <w:t>dépendante de l’implication de tous les acteurs de</w:t>
      </w:r>
      <w:r>
        <w:t xml:space="preserve"> </w:t>
      </w:r>
      <w:r w:rsidRPr="00897943">
        <w:t>l’entreprise : les clients, les fournisseurs, les actionnaires</w:t>
      </w:r>
    </w:p>
    <w:p w14:paraId="6B02812A" w14:textId="77777777" w:rsidR="00897943" w:rsidRPr="00897943" w:rsidRDefault="00897943" w:rsidP="00897943">
      <w:r w:rsidRPr="00897943">
        <w:t>De plus, elle repose sur la maîtrise des</w:t>
      </w:r>
      <w:r>
        <w:t xml:space="preserve"> </w:t>
      </w:r>
      <w:r w:rsidRPr="00897943">
        <w:t>processus basés sur un cycle dynamique et itératif :</w:t>
      </w:r>
    </w:p>
    <w:p w14:paraId="5A221727" w14:textId="77777777" w:rsidR="00897943" w:rsidRPr="00897943" w:rsidRDefault="00897943" w:rsidP="000A2FD0">
      <w:pPr>
        <w:pStyle w:val="Paragraphedeliste"/>
        <w:numPr>
          <w:ilvl w:val="0"/>
          <w:numId w:val="5"/>
        </w:numPr>
      </w:pPr>
      <w:r w:rsidRPr="00897943">
        <w:lastRenderedPageBreak/>
        <w:t>planifier, préparer, définir (plan),</w:t>
      </w:r>
    </w:p>
    <w:p w14:paraId="68DF0669" w14:textId="77777777" w:rsidR="00897943" w:rsidRPr="00897943" w:rsidRDefault="00897943" w:rsidP="000A2FD0">
      <w:pPr>
        <w:pStyle w:val="Paragraphedeliste"/>
        <w:numPr>
          <w:ilvl w:val="0"/>
          <w:numId w:val="5"/>
        </w:numPr>
      </w:pPr>
      <w:r w:rsidRPr="00897943">
        <w:t>faire, mettre en œuvre (do),</w:t>
      </w:r>
    </w:p>
    <w:p w14:paraId="4F05E2C7" w14:textId="77777777" w:rsidR="00897943" w:rsidRPr="00897943" w:rsidRDefault="00897943" w:rsidP="000A2FD0">
      <w:pPr>
        <w:pStyle w:val="Paragraphedeliste"/>
        <w:numPr>
          <w:ilvl w:val="0"/>
          <w:numId w:val="5"/>
        </w:numPr>
      </w:pPr>
      <w:r w:rsidRPr="00897943">
        <w:t>vérifier, analyser, contrôler, évaluer (check),</w:t>
      </w:r>
    </w:p>
    <w:p w14:paraId="2FD9D711" w14:textId="77777777" w:rsidR="00897943" w:rsidRPr="00897943" w:rsidRDefault="00897943" w:rsidP="000A2FD0">
      <w:pPr>
        <w:pStyle w:val="Paragraphedeliste"/>
        <w:numPr>
          <w:ilvl w:val="0"/>
          <w:numId w:val="5"/>
        </w:numPr>
      </w:pPr>
      <w:r w:rsidRPr="00897943">
        <w:t>agir, améliorer, décider (act).</w:t>
      </w:r>
    </w:p>
    <w:p w14:paraId="531C7ACB" w14:textId="77777777" w:rsidR="000778FA" w:rsidRDefault="00897943" w:rsidP="00897943">
      <w:r w:rsidRPr="00897943">
        <w:t>Aussi, Deming élabore quatorze règles d’action qui sont</w:t>
      </w:r>
      <w:r>
        <w:t xml:space="preserve"> </w:t>
      </w:r>
      <w:r w:rsidRPr="00897943">
        <w:t>les principes de base du management de la qualité :</w:t>
      </w:r>
    </w:p>
    <w:p w14:paraId="069FB2DD" w14:textId="77777777" w:rsidR="00897943" w:rsidRPr="00897943" w:rsidRDefault="00897943" w:rsidP="000A2FD0">
      <w:pPr>
        <w:pStyle w:val="Paragraphedeliste"/>
        <w:numPr>
          <w:ilvl w:val="0"/>
          <w:numId w:val="6"/>
        </w:numPr>
      </w:pPr>
      <w:r w:rsidRPr="00897943">
        <w:t>Gardez le cap de votre mission en améliorant constamment</w:t>
      </w:r>
      <w:r>
        <w:t xml:space="preserve"> </w:t>
      </w:r>
      <w:r w:rsidRPr="00897943">
        <w:t>les produits et les services.</w:t>
      </w:r>
    </w:p>
    <w:p w14:paraId="379D7817" w14:textId="77777777" w:rsidR="00897943" w:rsidRPr="00897943" w:rsidRDefault="00897943" w:rsidP="000A2FD0">
      <w:pPr>
        <w:pStyle w:val="Paragraphedeliste"/>
        <w:numPr>
          <w:ilvl w:val="0"/>
          <w:numId w:val="6"/>
        </w:numPr>
      </w:pPr>
      <w:r w:rsidRPr="00897943">
        <w:t>Adoptez une nouvelle philosophie de management.</w:t>
      </w:r>
      <w:r>
        <w:t xml:space="preserve"> </w:t>
      </w:r>
      <w:r w:rsidRPr="00897943">
        <w:t>Une absence de politique de formation, des matières</w:t>
      </w:r>
      <w:r>
        <w:t xml:space="preserve"> </w:t>
      </w:r>
      <w:r w:rsidRPr="00897943">
        <w:t>premières de faible qualité, des produits défectueux,</w:t>
      </w:r>
      <w:r>
        <w:t xml:space="preserve"> </w:t>
      </w:r>
      <w:r w:rsidRPr="00897943">
        <w:t>un service client laxiste, autant de points inacceptables</w:t>
      </w:r>
      <w:r>
        <w:t xml:space="preserve"> </w:t>
      </w:r>
      <w:r w:rsidRPr="00897943">
        <w:t>et à éliminer.</w:t>
      </w:r>
    </w:p>
    <w:p w14:paraId="2F14DFDA" w14:textId="77777777" w:rsidR="00897943" w:rsidRPr="00897943" w:rsidRDefault="00897943" w:rsidP="000A2FD0">
      <w:pPr>
        <w:pStyle w:val="Paragraphedeliste"/>
        <w:numPr>
          <w:ilvl w:val="0"/>
          <w:numId w:val="6"/>
        </w:numPr>
      </w:pPr>
      <w:r w:rsidRPr="00897943">
        <w:t>Faites en sorte que la qualité des produits ne</w:t>
      </w:r>
      <w:r>
        <w:t xml:space="preserve"> </w:t>
      </w:r>
      <w:r w:rsidRPr="00897943">
        <w:t>demande qu’un minimum de contrôles. Le corollaire</w:t>
      </w:r>
      <w:r>
        <w:t xml:space="preserve"> </w:t>
      </w:r>
      <w:r w:rsidRPr="00897943">
        <w:t>d’un tel contrôle est l’acceptation du défaut, aussi</w:t>
      </w:r>
      <w:r>
        <w:t xml:space="preserve"> </w:t>
      </w:r>
      <w:r w:rsidRPr="00897943">
        <w:t>vaut-il mieux prévenir et investir dans l’élimination du</w:t>
      </w:r>
      <w:r>
        <w:t xml:space="preserve"> </w:t>
      </w:r>
      <w:r w:rsidRPr="00897943">
        <w:t>défaut à la source et faire du contrôle par échantillonnage.</w:t>
      </w:r>
    </w:p>
    <w:p w14:paraId="4EDC6B56" w14:textId="77777777" w:rsidR="00897943" w:rsidRPr="00897943" w:rsidRDefault="00897943" w:rsidP="000A2FD0">
      <w:pPr>
        <w:pStyle w:val="Paragraphedeliste"/>
        <w:numPr>
          <w:ilvl w:val="0"/>
          <w:numId w:val="6"/>
        </w:numPr>
      </w:pPr>
      <w:r w:rsidRPr="00897943">
        <w:t>Abandonnez la règle des achats au plus bas prix.</w:t>
      </w:r>
      <w:r>
        <w:t xml:space="preserve"> </w:t>
      </w:r>
      <w:r w:rsidRPr="00897943">
        <w:t>Cherchez plutôt à réduire le coût total. Réduisez</w:t>
      </w:r>
      <w:r>
        <w:t xml:space="preserve"> </w:t>
      </w:r>
      <w:r w:rsidRPr="00897943">
        <w:t>au minimum le nombre de fournisseurs par article,</w:t>
      </w:r>
      <w:r>
        <w:t xml:space="preserve"> </w:t>
      </w:r>
      <w:r w:rsidRPr="00897943">
        <w:t>en établissant avec eux des relations à long terme</w:t>
      </w:r>
      <w:r>
        <w:t xml:space="preserve"> de loyauté et de confi</w:t>
      </w:r>
      <w:r w:rsidRPr="00897943">
        <w:t>ance.</w:t>
      </w:r>
    </w:p>
    <w:p w14:paraId="790EA478" w14:textId="77777777" w:rsidR="00897943" w:rsidRPr="005877AB" w:rsidRDefault="00897943" w:rsidP="000A2FD0">
      <w:pPr>
        <w:pStyle w:val="Paragraphedeliste"/>
        <w:numPr>
          <w:ilvl w:val="0"/>
          <w:numId w:val="6"/>
        </w:numPr>
      </w:pPr>
      <w:r w:rsidRPr="00897943">
        <w:t>Développez d’une manière constante la qualité des</w:t>
      </w:r>
      <w:r>
        <w:t xml:space="preserve"> </w:t>
      </w:r>
      <w:r w:rsidRPr="00897943">
        <w:t>produits et des services. Les rebuts et gaspillages</w:t>
      </w:r>
      <w:r>
        <w:t xml:space="preserve"> </w:t>
      </w:r>
      <w:r w:rsidRPr="005877AB">
        <w:t>doivent être réduits, tous les process</w:t>
      </w:r>
      <w:r w:rsidR="005877AB">
        <w:t>us</w:t>
      </w:r>
      <w:r w:rsidRPr="005877AB">
        <w:t xml:space="preserve"> de l’entreprise</w:t>
      </w:r>
      <w:r w:rsidR="005877AB">
        <w:t xml:space="preserve"> </w:t>
      </w:r>
      <w:r w:rsidRPr="005877AB">
        <w:t>doivent être retravaillés</w:t>
      </w:r>
      <w:r w:rsidRPr="005877AB">
        <w:rPr>
          <w:rFonts w:ascii="FranklinGothic-Book" w:hAnsi="FranklinGothic-Book" w:cs="FranklinGothic-Book"/>
          <w:sz w:val="19"/>
          <w:szCs w:val="19"/>
        </w:rPr>
        <w:t>.</w:t>
      </w:r>
    </w:p>
    <w:p w14:paraId="41C894D1" w14:textId="77777777" w:rsidR="005877AB" w:rsidRPr="005877AB" w:rsidRDefault="005877AB" w:rsidP="000A2FD0">
      <w:pPr>
        <w:pStyle w:val="Paragraphedeliste"/>
        <w:numPr>
          <w:ilvl w:val="0"/>
          <w:numId w:val="6"/>
        </w:numPr>
      </w:pPr>
      <w:r w:rsidRPr="005877AB">
        <w:t>Instituez une formation permanente pour tout le personnel.</w:t>
      </w:r>
    </w:p>
    <w:p w14:paraId="4701EE44" w14:textId="77777777" w:rsidR="005877AB" w:rsidRPr="005877AB" w:rsidRDefault="005877AB" w:rsidP="000A2FD0">
      <w:pPr>
        <w:pStyle w:val="Paragraphedeliste"/>
        <w:numPr>
          <w:ilvl w:val="0"/>
          <w:numId w:val="6"/>
        </w:numPr>
      </w:pPr>
      <w:r w:rsidRPr="005877AB">
        <w:t>Instituez une forme moderne d’autorité (leadership) ayant pour but de faciliter le travail des hommes</w:t>
      </w:r>
      <w:r>
        <w:t xml:space="preserve"> </w:t>
      </w:r>
      <w:r w:rsidRPr="005877AB">
        <w:t>et des machines.</w:t>
      </w:r>
    </w:p>
    <w:p w14:paraId="301E8676" w14:textId="77777777" w:rsidR="005877AB" w:rsidRPr="005877AB" w:rsidRDefault="005877AB" w:rsidP="000A2FD0">
      <w:pPr>
        <w:pStyle w:val="Paragraphedeliste"/>
        <w:numPr>
          <w:ilvl w:val="0"/>
          <w:numId w:val="6"/>
        </w:numPr>
      </w:pPr>
      <w:r w:rsidRPr="005877AB">
        <w:t>Faites disparaître la crainte, pour que chacun puisse contribuer au succès de l’entreprise.</w:t>
      </w:r>
    </w:p>
    <w:p w14:paraId="1E193BF4" w14:textId="77777777" w:rsidR="005877AB" w:rsidRPr="005877AB" w:rsidRDefault="005877AB" w:rsidP="000A2FD0">
      <w:pPr>
        <w:pStyle w:val="Paragraphedeliste"/>
        <w:numPr>
          <w:ilvl w:val="0"/>
          <w:numId w:val="6"/>
        </w:numPr>
      </w:pPr>
      <w:r w:rsidRPr="005877AB">
        <w:t>Abattez le cloisonnement entre services. La communication entre services est indispensable. Des cercles de qualité multidisciplinaires ne peuvent que contribuer à l’enrichissement des tâches et des solutions.</w:t>
      </w:r>
    </w:p>
    <w:p w14:paraId="491DC65F" w14:textId="77777777" w:rsidR="005877AB" w:rsidRPr="005877AB" w:rsidRDefault="005877AB" w:rsidP="000A2FD0">
      <w:pPr>
        <w:pStyle w:val="Paragraphedeliste"/>
        <w:numPr>
          <w:ilvl w:val="0"/>
          <w:numId w:val="6"/>
        </w:numPr>
      </w:pPr>
      <w:r w:rsidRPr="005877AB">
        <w:t>Supprimez les exhortations, les slogans et les objectifs qui demandent aux employés d’atteindre le</w:t>
      </w:r>
      <w:r>
        <w:t xml:space="preserve"> </w:t>
      </w:r>
      <w:r w:rsidRPr="005877AB">
        <w:t>« zéro défaut » et d’augmenter la productivité.</w:t>
      </w:r>
    </w:p>
    <w:p w14:paraId="16501656" w14:textId="77777777" w:rsidR="005877AB" w:rsidRDefault="005877AB" w:rsidP="000A2FD0">
      <w:pPr>
        <w:pStyle w:val="Paragraphedeliste"/>
        <w:numPr>
          <w:ilvl w:val="0"/>
          <w:numId w:val="6"/>
        </w:numPr>
      </w:pPr>
      <w:r w:rsidRPr="005877AB">
        <w:t>Supprimez les quotas de production, la méthode dite « direction par objectifs (DPO) » et toute forme de management par les chiffres.</w:t>
      </w:r>
    </w:p>
    <w:p w14:paraId="1975A355" w14:textId="77777777" w:rsidR="005877AB" w:rsidRPr="005877AB" w:rsidRDefault="005877AB" w:rsidP="000A2FD0">
      <w:pPr>
        <w:pStyle w:val="Paragraphedeliste"/>
        <w:numPr>
          <w:ilvl w:val="0"/>
          <w:numId w:val="6"/>
        </w:numPr>
      </w:pPr>
      <w:r w:rsidRPr="005877AB">
        <w:t>Supprimez les obstacles qui empêchent les employés, les ingénieurs et les cadres d’être fiers</w:t>
      </w:r>
      <w:r>
        <w:t xml:space="preserve"> </w:t>
      </w:r>
      <w:r w:rsidRPr="005877AB">
        <w:t>de leur travail.</w:t>
      </w:r>
    </w:p>
    <w:p w14:paraId="5107AF4C" w14:textId="77777777" w:rsidR="005877AB" w:rsidRPr="005877AB" w:rsidRDefault="005877AB" w:rsidP="000A2FD0">
      <w:pPr>
        <w:pStyle w:val="Paragraphedeliste"/>
        <w:numPr>
          <w:ilvl w:val="0"/>
          <w:numId w:val="6"/>
        </w:numPr>
      </w:pPr>
      <w:r w:rsidRPr="005877AB">
        <w:t>Instituez un programme dynamique de formation et d’amélioration personnelle.</w:t>
      </w:r>
    </w:p>
    <w:p w14:paraId="2EDCD206" w14:textId="77777777" w:rsidR="005877AB" w:rsidRPr="00EB7464" w:rsidRDefault="005877AB" w:rsidP="000A2FD0">
      <w:pPr>
        <w:pStyle w:val="Paragraphedeliste"/>
        <w:numPr>
          <w:ilvl w:val="0"/>
          <w:numId w:val="6"/>
        </w:numPr>
      </w:pPr>
      <w:r w:rsidRPr="005877AB">
        <w:t>Créez la structure de l’amélioration permanente, chacun devant participer</w:t>
      </w:r>
      <w:r>
        <w:rPr>
          <w:rFonts w:ascii="FranklinGothic-Book" w:hAnsi="FranklinGothic-Book" w:cs="FranklinGothic-Book"/>
          <w:sz w:val="19"/>
          <w:szCs w:val="19"/>
        </w:rPr>
        <w:t>.</w:t>
      </w:r>
    </w:p>
    <w:p w14:paraId="6871FABB" w14:textId="77777777" w:rsidR="00EB7464" w:rsidRDefault="00EB7464" w:rsidP="00EB7464">
      <w:pPr>
        <w:rPr>
          <w:b/>
        </w:rPr>
      </w:pPr>
      <w:r w:rsidRPr="00EB7464">
        <w:rPr>
          <w:b/>
        </w:rPr>
        <w:t>La qualité 4000 ans d’histoire</w:t>
      </w:r>
    </w:p>
    <w:p w14:paraId="77ACCDDE" w14:textId="77777777" w:rsidR="00EB7464" w:rsidRDefault="00EB7464" w:rsidP="00EB7464">
      <w:r w:rsidRPr="00EB7464">
        <w:t>Le roi de Babylone Hammourabi (1792-1750 avant J.-C.) fit graver un code de 300 articles dans une stèle faite d’un énorme bloc de diorite.</w:t>
      </w:r>
    </w:p>
    <w:p w14:paraId="3B62BA1B" w14:textId="77777777" w:rsidR="00B63D92" w:rsidRDefault="00B63D92" w:rsidP="00B63D92">
      <w:r w:rsidRPr="00B63D92">
        <w:t>Au XVe siècle avant J.-C., les Égyptiens pratiquaient</w:t>
      </w:r>
      <w:r>
        <w:t xml:space="preserve"> </w:t>
      </w:r>
      <w:r w:rsidRPr="00B63D92">
        <w:t>le contrôle du travail des tailleurs de</w:t>
      </w:r>
      <w:r>
        <w:t xml:space="preserve"> </w:t>
      </w:r>
      <w:r w:rsidRPr="00B63D92">
        <w:t>pierre par des inspecteurs indépendants</w:t>
      </w:r>
      <w:r>
        <w:t>.</w:t>
      </w:r>
    </w:p>
    <w:p w14:paraId="558A6C68" w14:textId="48B7F132" w:rsidR="00B63D92" w:rsidRDefault="00B63D92" w:rsidP="00B63D92">
      <w:r w:rsidRPr="00B63D92">
        <w:t xml:space="preserve">Au Moyen Âge, Le Livre des </w:t>
      </w:r>
      <w:r w:rsidR="00202B97" w:rsidRPr="00B63D92">
        <w:t>métiers</w:t>
      </w:r>
      <w:r>
        <w:t xml:space="preserve"> </w:t>
      </w:r>
      <w:r w:rsidRPr="00B63D92">
        <w:t>d’Étienne Boileau (publié entre 1258 et</w:t>
      </w:r>
      <w:r>
        <w:t xml:space="preserve"> </w:t>
      </w:r>
      <w:r w:rsidRPr="00B63D92">
        <w:t>1268) dressait les « cahiers des charges »</w:t>
      </w:r>
      <w:r>
        <w:t xml:space="preserve"> </w:t>
      </w:r>
      <w:r w:rsidRPr="00B63D92">
        <w:t>des principaux métiers de l’époque.</w:t>
      </w:r>
    </w:p>
    <w:p w14:paraId="3A6DC060" w14:textId="53ACDB90" w:rsidR="00B63D92" w:rsidRDefault="00B63D92" w:rsidP="00B63D92">
      <w:pPr>
        <w:rPr>
          <w:i/>
        </w:rPr>
      </w:pPr>
      <w:r w:rsidRPr="00B63D92">
        <w:t>Jean-Baptiste Colbert (1619-1683),</w:t>
      </w:r>
      <w:r>
        <w:t xml:space="preserve"> </w:t>
      </w:r>
      <w:r w:rsidRPr="00B63D92">
        <w:t>secrétaire d’État de Louis XIV, fit une déclaration</w:t>
      </w:r>
      <w:r>
        <w:t xml:space="preserve"> </w:t>
      </w:r>
      <w:r w:rsidRPr="00B63D92">
        <w:t>le 3 août 1664 qui reste d’actualité :</w:t>
      </w:r>
      <w:r>
        <w:t xml:space="preserve"> </w:t>
      </w:r>
      <w:r w:rsidRPr="00C810F8">
        <w:rPr>
          <w:i/>
        </w:rPr>
        <w:t>« Si nos fabriques imposent, à force de soin, la qualité supérieure de nos produits, les étrangers trouveront avantage à se fournir en France et leur argent affluera dans les caisses du royaume. »</w:t>
      </w:r>
    </w:p>
    <w:p w14:paraId="1F7A009D" w14:textId="77777777" w:rsidR="00C810F8" w:rsidRDefault="00C810F8" w:rsidP="00C810F8">
      <w:r w:rsidRPr="00C810F8">
        <w:t>Au début du XXe siècle, Frederick W. Taylor</w:t>
      </w:r>
      <w:r>
        <w:t xml:space="preserve"> </w:t>
      </w:r>
      <w:r w:rsidRPr="00C810F8">
        <w:t>(1856-1915</w:t>
      </w:r>
      <w:r>
        <w:t>), père du management scientifique, fi</w:t>
      </w:r>
      <w:r w:rsidRPr="00C810F8">
        <w:t>t passer l’industrie de l’improvisation</w:t>
      </w:r>
      <w:r>
        <w:t xml:space="preserve"> </w:t>
      </w:r>
      <w:r w:rsidRPr="00C810F8">
        <w:t>à l’organisation rationnelle, notamment</w:t>
      </w:r>
      <w:r>
        <w:t xml:space="preserve"> </w:t>
      </w:r>
      <w:r w:rsidRPr="00C810F8">
        <w:t>grâce à la mesure du temps exigé</w:t>
      </w:r>
      <w:r>
        <w:t xml:space="preserve"> </w:t>
      </w:r>
      <w:r w:rsidRPr="00C810F8">
        <w:t>par chaque tâche. La productivité fut multipliée</w:t>
      </w:r>
      <w:r>
        <w:t xml:space="preserve"> </w:t>
      </w:r>
      <w:r w:rsidRPr="00C810F8">
        <w:t xml:space="preserve">par trois et les salaires </w:t>
      </w:r>
      <w:r w:rsidRPr="00C810F8">
        <w:lastRenderedPageBreak/>
        <w:t>grimpèrent.</w:t>
      </w:r>
      <w:r>
        <w:t xml:space="preserve"> </w:t>
      </w:r>
      <w:r w:rsidRPr="00C810F8">
        <w:t>Cependant, ce système excluait le travail</w:t>
      </w:r>
      <w:r>
        <w:t xml:space="preserve"> </w:t>
      </w:r>
      <w:r w:rsidRPr="00C810F8">
        <w:t>en équipe et séparait « les hommes qui</w:t>
      </w:r>
      <w:r>
        <w:t xml:space="preserve"> </w:t>
      </w:r>
      <w:r w:rsidRPr="00C810F8">
        <w:t>pensent de ceux qui agissent ».</w:t>
      </w:r>
    </w:p>
    <w:p w14:paraId="2676436E" w14:textId="77777777" w:rsidR="00C810F8" w:rsidRDefault="00C810F8" w:rsidP="00C810F8">
      <w:r w:rsidRPr="00C810F8">
        <w:t>En 1916, le pionnier du management, Henri Fayol (1841-1925) expliquait les principes</w:t>
      </w:r>
      <w:r>
        <w:t xml:space="preserve"> </w:t>
      </w:r>
      <w:r w:rsidRPr="00C810F8">
        <w:t>de la gestion globale d’entreprise</w:t>
      </w:r>
      <w:r>
        <w:t xml:space="preserve"> </w:t>
      </w:r>
      <w:r w:rsidRPr="00C810F8">
        <w:t>dans un ouvrage : « administrer, c’est prévoir,</w:t>
      </w:r>
      <w:r>
        <w:t xml:space="preserve"> </w:t>
      </w:r>
      <w:r w:rsidRPr="00C810F8">
        <w:t>organiser, coordonner et contrôler ». Cela</w:t>
      </w:r>
      <w:r>
        <w:t xml:space="preserve"> </w:t>
      </w:r>
      <w:r w:rsidRPr="00C810F8">
        <w:t>devait</w:t>
      </w:r>
      <w:r>
        <w:t xml:space="preserve"> </w:t>
      </w:r>
      <w:r w:rsidRPr="00C810F8">
        <w:t>assurer une production économique,</w:t>
      </w:r>
      <w:r>
        <w:t xml:space="preserve"> </w:t>
      </w:r>
      <w:r w:rsidRPr="00C810F8">
        <w:t>tout en éliminant les gaspillages et en</w:t>
      </w:r>
      <w:r>
        <w:t xml:space="preserve"> </w:t>
      </w:r>
      <w:r w:rsidRPr="00C810F8">
        <w:t>optimisant les ressources.</w:t>
      </w:r>
      <w:r>
        <w:t xml:space="preserve"> </w:t>
      </w:r>
    </w:p>
    <w:p w14:paraId="220595E0" w14:textId="77777777" w:rsidR="00C810F8" w:rsidRDefault="00C810F8" w:rsidP="00C810F8">
      <w:r w:rsidRPr="00C810F8">
        <w:t>En 1926, l’Association française de normalisation</w:t>
      </w:r>
      <w:r>
        <w:t xml:space="preserve"> </w:t>
      </w:r>
      <w:r w:rsidRPr="00C810F8">
        <w:t>(Afnor) fut créée, ainsi que la</w:t>
      </w:r>
      <w:r>
        <w:t xml:space="preserve"> </w:t>
      </w:r>
      <w:r w:rsidRPr="00C810F8">
        <w:t>Fédération internationale des associations</w:t>
      </w:r>
      <w:r>
        <w:t xml:space="preserve"> </w:t>
      </w:r>
      <w:r w:rsidRPr="00C810F8">
        <w:t>nationales de normalisation (ISA), ancêtre</w:t>
      </w:r>
      <w:r>
        <w:t xml:space="preserve"> </w:t>
      </w:r>
      <w:r w:rsidRPr="00C810F8">
        <w:t>de l’ISO (International Organisation for</w:t>
      </w:r>
      <w:r>
        <w:t xml:space="preserve"> </w:t>
      </w:r>
      <w:r w:rsidRPr="00C810F8">
        <w:t>Standardization) qui entrera en fonction le</w:t>
      </w:r>
      <w:r>
        <w:t xml:space="preserve"> </w:t>
      </w:r>
      <w:r w:rsidRPr="00C810F8">
        <w:t>23 février 1947.</w:t>
      </w:r>
    </w:p>
    <w:p w14:paraId="4B536DB8" w14:textId="296FF955" w:rsidR="00C810F8" w:rsidRDefault="00C810F8" w:rsidP="00C810F8">
      <w:r w:rsidRPr="00C810F8">
        <w:t>Disciple de Shewart, William E. Deming</w:t>
      </w:r>
      <w:r>
        <w:t xml:space="preserve"> </w:t>
      </w:r>
      <w:r w:rsidRPr="00C810F8">
        <w:t>(1900-1993) constate que l’opérateur sur</w:t>
      </w:r>
      <w:r>
        <w:t xml:space="preserve"> </w:t>
      </w:r>
      <w:r w:rsidRPr="00C810F8">
        <w:t>la chaîne n’intervient que pour 6 % dans la</w:t>
      </w:r>
      <w:r>
        <w:t xml:space="preserve"> </w:t>
      </w:r>
      <w:r w:rsidRPr="00C810F8">
        <w:t>qualité finale alors que le système organisationnel</w:t>
      </w:r>
      <w:r>
        <w:t xml:space="preserve"> </w:t>
      </w:r>
      <w:r w:rsidRPr="00C810F8">
        <w:t>y contribue à hauteur de 94 %. Il</w:t>
      </w:r>
      <w:r>
        <w:t xml:space="preserve"> </w:t>
      </w:r>
      <w:r w:rsidRPr="00C810F8">
        <w:t>faut donc passer par une réforme globale</w:t>
      </w:r>
      <w:r>
        <w:t xml:space="preserve"> </w:t>
      </w:r>
      <w:r w:rsidRPr="00C810F8">
        <w:t>du système, incluant processus et management.</w:t>
      </w:r>
    </w:p>
    <w:p w14:paraId="5AA50049" w14:textId="77777777" w:rsidR="00C810F8" w:rsidRDefault="00C810F8" w:rsidP="00C810F8">
      <w:r w:rsidRPr="00C810F8">
        <w:t>En 1951, le TQC, publié par Armand Vallin</w:t>
      </w:r>
      <w:r>
        <w:t xml:space="preserve"> </w:t>
      </w:r>
      <w:r w:rsidRPr="00C810F8">
        <w:t>Feigenbaum (né en 1920), constitue le</w:t>
      </w:r>
      <w:r>
        <w:t xml:space="preserve"> </w:t>
      </w:r>
      <w:r w:rsidRPr="00C810F8">
        <w:t>premier ouvrage traitant de maîtrise totale</w:t>
      </w:r>
      <w:r>
        <w:t xml:space="preserve"> </w:t>
      </w:r>
      <w:r w:rsidRPr="00C810F8">
        <w:t>de la qualité.</w:t>
      </w:r>
    </w:p>
    <w:p w14:paraId="0708E590" w14:textId="77777777" w:rsidR="00403795" w:rsidRPr="00403795" w:rsidRDefault="00403795" w:rsidP="00403795">
      <w:r w:rsidRPr="00403795">
        <w:t>Joseph Juran (né en 1904) publie en</w:t>
      </w:r>
      <w:r>
        <w:t xml:space="preserve"> </w:t>
      </w:r>
      <w:r w:rsidRPr="00403795">
        <w:t>1951 le Quality Control Handbook et crée</w:t>
      </w:r>
      <w:r>
        <w:t xml:space="preserve"> en 1979 le Juran Institute afi</w:t>
      </w:r>
      <w:r w:rsidRPr="00403795">
        <w:t>n de développer</w:t>
      </w:r>
      <w:r>
        <w:t xml:space="preserve"> l’organisation, la planifi</w:t>
      </w:r>
      <w:r w:rsidRPr="00403795">
        <w:t>cation et</w:t>
      </w:r>
      <w:r>
        <w:t xml:space="preserve"> </w:t>
      </w:r>
      <w:r w:rsidRPr="00403795">
        <w:t>les processus d’amélioration de la qualité</w:t>
      </w:r>
      <w:r>
        <w:t xml:space="preserve"> </w:t>
      </w:r>
      <w:r w:rsidRPr="00403795">
        <w:t>comme discipline à part entière, par le biais</w:t>
      </w:r>
      <w:r>
        <w:t xml:space="preserve"> </w:t>
      </w:r>
      <w:r w:rsidRPr="00403795">
        <w:t>de la formation.</w:t>
      </w:r>
    </w:p>
    <w:p w14:paraId="7B5B6E25" w14:textId="77777777" w:rsidR="00403795" w:rsidRDefault="00403795" w:rsidP="00403795">
      <w:r w:rsidRPr="00403795">
        <w:t>En 1959, l’armée américaine publie la</w:t>
      </w:r>
      <w:r>
        <w:t xml:space="preserve"> </w:t>
      </w:r>
      <w:r w:rsidRPr="00403795">
        <w:t>première norme (MIL-Q-9858) d’assurance</w:t>
      </w:r>
      <w:r>
        <w:t xml:space="preserve"> </w:t>
      </w:r>
      <w:r w:rsidRPr="00403795">
        <w:t>de la qualité.</w:t>
      </w:r>
    </w:p>
    <w:p w14:paraId="7D9D816A" w14:textId="77777777" w:rsidR="00403795" w:rsidRPr="00403795" w:rsidRDefault="00403795" w:rsidP="00403795">
      <w:r w:rsidRPr="00403795">
        <w:t>En 1962, Kaoru Ishikawa (1915-1989)</w:t>
      </w:r>
      <w:r>
        <w:t xml:space="preserve"> </w:t>
      </w:r>
      <w:r w:rsidRPr="00403795">
        <w:t>édite un manuel sur la maîtrise de la qualité.</w:t>
      </w:r>
    </w:p>
    <w:p w14:paraId="1E7AC901" w14:textId="77777777" w:rsidR="00403795" w:rsidRDefault="00403795" w:rsidP="00403795">
      <w:r w:rsidRPr="00403795">
        <w:t>Il travaille sur les méthodes de résolution</w:t>
      </w:r>
      <w:r>
        <w:t xml:space="preserve"> </w:t>
      </w:r>
      <w:r w:rsidRPr="00403795">
        <w:t>de problèmes, et notamment sur les</w:t>
      </w:r>
      <w:r>
        <w:t xml:space="preserve"> </w:t>
      </w:r>
      <w:r w:rsidRPr="00403795">
        <w:t>sept outils de la qualité dont le plus connu</w:t>
      </w:r>
      <w:r>
        <w:t xml:space="preserve"> </w:t>
      </w:r>
      <w:r w:rsidRPr="00403795">
        <w:t>est le diagramme cause-effet, appelé aussi</w:t>
      </w:r>
      <w:r>
        <w:t xml:space="preserve"> </w:t>
      </w:r>
      <w:r w:rsidRPr="00403795">
        <w:t>diagramme d’Ishikawa</w:t>
      </w:r>
      <w:r w:rsidR="000F1A89">
        <w:rPr>
          <w:rStyle w:val="Appelnotedebasdep"/>
        </w:rPr>
        <w:footnoteReference w:id="1"/>
      </w:r>
      <w:r w:rsidRPr="00403795">
        <w:t>.</w:t>
      </w:r>
    </w:p>
    <w:p w14:paraId="677DEAD3" w14:textId="77777777" w:rsidR="00403795" w:rsidRDefault="00403795" w:rsidP="00403795">
      <w:r w:rsidRPr="00403795">
        <w:t>Dans le cadre des programmes spatiaux</w:t>
      </w:r>
      <w:r>
        <w:t xml:space="preserve"> </w:t>
      </w:r>
      <w:r w:rsidRPr="00403795">
        <w:t>Apollo en 1961, Philip B. Crosby développe</w:t>
      </w:r>
      <w:r>
        <w:t xml:space="preserve"> </w:t>
      </w:r>
      <w:r w:rsidRPr="00403795">
        <w:t>le concept du « zéro défaut » en mettant</w:t>
      </w:r>
      <w:r>
        <w:t xml:space="preserve"> </w:t>
      </w:r>
      <w:r w:rsidRPr="00403795">
        <w:t>l’accent sur la place de l’homme (motivation</w:t>
      </w:r>
      <w:r>
        <w:t xml:space="preserve"> </w:t>
      </w:r>
      <w:r w:rsidRPr="00403795">
        <w:t>et comportements) dans l’obtention de la</w:t>
      </w:r>
      <w:r>
        <w:t xml:space="preserve"> </w:t>
      </w:r>
      <w:r w:rsidRPr="00403795">
        <w:t>qualité.</w:t>
      </w:r>
    </w:p>
    <w:p w14:paraId="64A69B15" w14:textId="77777777" w:rsidR="00403795" w:rsidRDefault="00403795" w:rsidP="00403795">
      <w:r w:rsidRPr="00403795">
        <w:t>En 1979, l’ISO lance une étude de</w:t>
      </w:r>
      <w:r>
        <w:t xml:space="preserve"> </w:t>
      </w:r>
      <w:r w:rsidRPr="00403795">
        <w:t>normes internationales d’assurance de la</w:t>
      </w:r>
      <w:r>
        <w:t xml:space="preserve"> </w:t>
      </w:r>
      <w:r w:rsidRPr="00403795">
        <w:t>qualité. Les normes de la série ISO 9000</w:t>
      </w:r>
      <w:r>
        <w:t xml:space="preserve"> </w:t>
      </w:r>
      <w:r w:rsidRPr="00403795">
        <w:t>naissent en 1987. Elles seront révisées une</w:t>
      </w:r>
      <w:r>
        <w:t xml:space="preserve"> </w:t>
      </w:r>
      <w:r w:rsidRPr="00403795">
        <w:t>première fois en 1994, et une deuxième</w:t>
      </w:r>
      <w:r>
        <w:t xml:space="preserve"> </w:t>
      </w:r>
      <w:r w:rsidRPr="00403795">
        <w:t>fois en décembre 2000.</w:t>
      </w:r>
    </w:p>
    <w:p w14:paraId="66986D30" w14:textId="77777777" w:rsidR="00403795" w:rsidRPr="00403795" w:rsidRDefault="00403795" w:rsidP="00403795">
      <w:r w:rsidRPr="00403795">
        <w:t>La qualité a donc traversé les siècles.</w:t>
      </w:r>
      <w:r>
        <w:t xml:space="preserve"> </w:t>
      </w:r>
      <w:r w:rsidRPr="00403795">
        <w:t>Les démarches méthodologiques qui la</w:t>
      </w:r>
      <w:r>
        <w:t xml:space="preserve"> </w:t>
      </w:r>
      <w:r w:rsidRPr="00403795">
        <w:t>composent ont évolué du simple contrôle</w:t>
      </w:r>
      <w:r>
        <w:t xml:space="preserve"> </w:t>
      </w:r>
      <w:r w:rsidRPr="00403795">
        <w:t>a posteriori de la qualité au management</w:t>
      </w:r>
      <w:r>
        <w:t xml:space="preserve"> </w:t>
      </w:r>
      <w:r w:rsidRPr="00403795">
        <w:t>de l’entreprise par la qualité.</w:t>
      </w:r>
    </w:p>
    <w:p w14:paraId="00A1AE3F" w14:textId="77777777" w:rsidR="004E6EA4" w:rsidRPr="004E6EA4" w:rsidRDefault="004E6EA4" w:rsidP="00403795">
      <w:pPr>
        <w:rPr>
          <w:b/>
        </w:rPr>
      </w:pPr>
      <w:r w:rsidRPr="004E6EA4">
        <w:rPr>
          <w:b/>
        </w:rPr>
        <w:t>L’évolution de la qualité</w:t>
      </w:r>
    </w:p>
    <w:p w14:paraId="55A65843" w14:textId="77777777" w:rsidR="00403795" w:rsidRDefault="00403795" w:rsidP="004E6EA4">
      <w:pPr>
        <w:ind w:left="708"/>
      </w:pPr>
      <w:r w:rsidRPr="00403795">
        <w:t>Les approches qualité dans l’industrie</w:t>
      </w:r>
      <w:r>
        <w:t xml:space="preserve"> </w:t>
      </w:r>
      <w:r w:rsidRPr="00403795">
        <w:t>et les services ont donc progressé sensiblement</w:t>
      </w:r>
      <w:r>
        <w:t xml:space="preserve"> </w:t>
      </w:r>
      <w:r w:rsidRPr="00403795">
        <w:t>depuis ces cinquante dernières</w:t>
      </w:r>
      <w:r>
        <w:t xml:space="preserve"> </w:t>
      </w:r>
      <w:r w:rsidRPr="00403795">
        <w:t>années.</w:t>
      </w:r>
      <w:r>
        <w:t xml:space="preserve"> </w:t>
      </w:r>
      <w:r w:rsidRPr="00403795">
        <w:t>Du code d’Hammourabi au référentiel de</w:t>
      </w:r>
      <w:r>
        <w:t xml:space="preserve"> </w:t>
      </w:r>
      <w:r w:rsidRPr="00403795">
        <w:t>qualité totale, la qualité a traversé les siècles</w:t>
      </w:r>
      <w:r>
        <w:t xml:space="preserve"> </w:t>
      </w:r>
      <w:r w:rsidRPr="00403795">
        <w:t>en devenant un élément indispensable</w:t>
      </w:r>
      <w:r>
        <w:t xml:space="preserve"> </w:t>
      </w:r>
      <w:r w:rsidRPr="00403795">
        <w:t>dans la stratégie d’entreprise.</w:t>
      </w:r>
    </w:p>
    <w:p w14:paraId="6994F714" w14:textId="1F3C1005" w:rsidR="004B7EC1" w:rsidRDefault="004B7EC1" w:rsidP="004E6EA4">
      <w:pPr>
        <w:ind w:left="708"/>
      </w:pPr>
      <w:r w:rsidRPr="004B7EC1">
        <w:t>Généralement, la qualité est confondue avec un contrôle</w:t>
      </w:r>
      <w:r>
        <w:t xml:space="preserve"> </w:t>
      </w:r>
      <w:r w:rsidRPr="004B7EC1">
        <w:t>final. Crosby perçoit la qualité en tant que « conformité à</w:t>
      </w:r>
      <w:r>
        <w:t xml:space="preserve"> </w:t>
      </w:r>
      <w:r w:rsidRPr="004B7EC1">
        <w:t xml:space="preserve">des exigences ». Tout produit répondant à </w:t>
      </w:r>
      <w:r w:rsidR="000F1A89">
        <w:t>c</w:t>
      </w:r>
      <w:r w:rsidRPr="004B7EC1">
        <w:t>es critères est</w:t>
      </w:r>
      <w:r>
        <w:t xml:space="preserve"> </w:t>
      </w:r>
      <w:r w:rsidRPr="004B7EC1">
        <w:t>déclaré de haute qualité.</w:t>
      </w:r>
    </w:p>
    <w:p w14:paraId="12D79F6C" w14:textId="77777777" w:rsidR="004B7EC1" w:rsidRPr="004B7EC1" w:rsidRDefault="004B7EC1" w:rsidP="004E6EA4">
      <w:pPr>
        <w:ind w:left="708"/>
      </w:pPr>
      <w:r w:rsidRPr="004B7EC1">
        <w:t>En conséquence, une Twingo</w:t>
      </w:r>
      <w:r>
        <w:t xml:space="preserve"> </w:t>
      </w:r>
      <w:r w:rsidR="004E6EA4">
        <w:t>qui respecte ses spécifi</w:t>
      </w:r>
      <w:r w:rsidRPr="004B7EC1">
        <w:t>cations possède le même niveau</w:t>
      </w:r>
      <w:r w:rsidR="004E6EA4">
        <w:t xml:space="preserve"> </w:t>
      </w:r>
      <w:r w:rsidRPr="004B7EC1">
        <w:t>de qualité qu’une Rolls Royce respectant ses propres</w:t>
      </w:r>
      <w:r w:rsidR="004E6EA4">
        <w:t xml:space="preserve"> </w:t>
      </w:r>
      <w:r w:rsidRPr="004B7EC1">
        <w:t xml:space="preserve">exigences. Crosby pense que la </w:t>
      </w:r>
      <w:r w:rsidRPr="004B7EC1">
        <w:lastRenderedPageBreak/>
        <w:t>qualité conduit inévitablement</w:t>
      </w:r>
      <w:r w:rsidR="004E6EA4">
        <w:t xml:space="preserve"> </w:t>
      </w:r>
      <w:r w:rsidRPr="004B7EC1">
        <w:t>à la chute des coûts et à l’accroissement de la</w:t>
      </w:r>
      <w:r w:rsidR="004E6EA4">
        <w:t xml:space="preserve"> </w:t>
      </w:r>
      <w:r w:rsidRPr="004B7EC1">
        <w:t>productivité. Il est à l’origine du concept de zéro défaut.</w:t>
      </w:r>
    </w:p>
    <w:p w14:paraId="750BADF3" w14:textId="77777777" w:rsidR="004B7EC1" w:rsidRDefault="004B7EC1" w:rsidP="004E6EA4">
      <w:pPr>
        <w:ind w:left="708"/>
      </w:pPr>
      <w:r w:rsidRPr="004B7EC1">
        <w:t xml:space="preserve">Il met en </w:t>
      </w:r>
      <w:r w:rsidR="004E6EA4" w:rsidRPr="004B7EC1">
        <w:t>œuvre</w:t>
      </w:r>
      <w:r w:rsidRPr="004B7EC1">
        <w:t xml:space="preserve"> deux outils d’accompagnement de la</w:t>
      </w:r>
      <w:r w:rsidR="004E6EA4">
        <w:t xml:space="preserve"> </w:t>
      </w:r>
      <w:r w:rsidRPr="004B7EC1">
        <w:t xml:space="preserve">conquête de la qualité : </w:t>
      </w:r>
      <w:r w:rsidRPr="00ED6907">
        <w:rPr>
          <w:b/>
        </w:rPr>
        <w:t>la mesure de la qualité</w:t>
      </w:r>
      <w:r w:rsidRPr="004B7EC1">
        <w:t xml:space="preserve"> et </w:t>
      </w:r>
      <w:r w:rsidRPr="00ED6907">
        <w:rPr>
          <w:b/>
        </w:rPr>
        <w:t>la</w:t>
      </w:r>
      <w:r w:rsidR="004E6EA4" w:rsidRPr="00ED6907">
        <w:rPr>
          <w:b/>
        </w:rPr>
        <w:t xml:space="preserve"> </w:t>
      </w:r>
      <w:r w:rsidRPr="00ED6907">
        <w:rPr>
          <w:b/>
        </w:rPr>
        <w:t>grille de maturité du changement</w:t>
      </w:r>
      <w:r w:rsidRPr="004B7EC1">
        <w:t>.</w:t>
      </w:r>
    </w:p>
    <w:p w14:paraId="5C1D3A90" w14:textId="5E3F3FB2" w:rsidR="00ED6907" w:rsidRPr="00ED6907" w:rsidRDefault="00ED6907" w:rsidP="00ED6907">
      <w:r w:rsidRPr="00ED6907">
        <w:t>Cet</w:t>
      </w:r>
      <w:r>
        <w:t xml:space="preserve">te grille définit cinq niveaux </w:t>
      </w:r>
      <w:r w:rsidRPr="00ED6907">
        <w:t>de prise de conscience des nécessités de la qualité :</w:t>
      </w:r>
    </w:p>
    <w:p w14:paraId="685C86BE" w14:textId="77777777" w:rsidR="00ED6907" w:rsidRDefault="00ED6907" w:rsidP="000A2FD0">
      <w:pPr>
        <w:pStyle w:val="Paragraphedeliste"/>
        <w:numPr>
          <w:ilvl w:val="0"/>
          <w:numId w:val="7"/>
        </w:numPr>
      </w:pPr>
      <w:r w:rsidRPr="00ED6907">
        <w:t>L’incertitude : l’entreprise n’intègre pas les outils</w:t>
      </w:r>
      <w:r>
        <w:t xml:space="preserve"> </w:t>
      </w:r>
      <w:r w:rsidRPr="00ED6907">
        <w:t>de la qualité comme outils de management ;</w:t>
      </w:r>
    </w:p>
    <w:p w14:paraId="40AA1E76" w14:textId="77777777" w:rsidR="00ED6907" w:rsidRDefault="00ED6907" w:rsidP="000A2FD0">
      <w:pPr>
        <w:pStyle w:val="Paragraphedeliste"/>
        <w:numPr>
          <w:ilvl w:val="0"/>
          <w:numId w:val="7"/>
        </w:numPr>
      </w:pPr>
      <w:r w:rsidRPr="00ED6907">
        <w:t>Le réveil : la qualité est reconnue comme importante</w:t>
      </w:r>
      <w:r>
        <w:t xml:space="preserve"> </w:t>
      </w:r>
      <w:r w:rsidRPr="00ED6907">
        <w:t>mais aucune action concrète n’est décidée ;</w:t>
      </w:r>
    </w:p>
    <w:p w14:paraId="595F5CDF" w14:textId="77777777" w:rsidR="00ED6907" w:rsidRPr="00ED6907" w:rsidRDefault="00ED6907" w:rsidP="000A2FD0">
      <w:pPr>
        <w:pStyle w:val="Paragraphedeliste"/>
        <w:numPr>
          <w:ilvl w:val="0"/>
          <w:numId w:val="7"/>
        </w:numPr>
      </w:pPr>
      <w:r>
        <w:t>L</w:t>
      </w:r>
      <w:r w:rsidRPr="00ED6907">
        <w:t>a vision éclairée : la direction fait face et bâtit un</w:t>
      </w:r>
      <w:r>
        <w:t xml:space="preserve"> </w:t>
      </w:r>
      <w:r w:rsidRPr="00ED6907">
        <w:t>plan formel d’amélioration de la qualité ;</w:t>
      </w:r>
    </w:p>
    <w:p w14:paraId="3A7AC635" w14:textId="77777777" w:rsidR="00ED6907" w:rsidRPr="00ED6907" w:rsidRDefault="00ED6907" w:rsidP="000A2FD0">
      <w:pPr>
        <w:pStyle w:val="Paragraphedeliste"/>
        <w:numPr>
          <w:ilvl w:val="0"/>
          <w:numId w:val="7"/>
        </w:numPr>
      </w:pPr>
      <w:r>
        <w:t>L</w:t>
      </w:r>
      <w:r w:rsidRPr="00ED6907">
        <w:t>a sagesse : la prévention fonctionne, les problèmes</w:t>
      </w:r>
      <w:r>
        <w:t xml:space="preserve"> sont identifi</w:t>
      </w:r>
      <w:r w:rsidRPr="00ED6907">
        <w:t>és à la source, les actions correctives sont</w:t>
      </w:r>
      <w:r>
        <w:t xml:space="preserve"> </w:t>
      </w:r>
      <w:r w:rsidRPr="00ED6907">
        <w:t>mises en place ;</w:t>
      </w:r>
    </w:p>
    <w:p w14:paraId="7C6049A5" w14:textId="08EFE703" w:rsidR="00393453" w:rsidRDefault="00ED6907" w:rsidP="000A2FD0">
      <w:pPr>
        <w:pStyle w:val="Paragraphedeliste"/>
        <w:numPr>
          <w:ilvl w:val="0"/>
          <w:numId w:val="7"/>
        </w:numPr>
      </w:pPr>
      <w:r>
        <w:t>L</w:t>
      </w:r>
      <w:r w:rsidRPr="00ED6907">
        <w:t>a certitude : la qualité devient un outil de management.</w:t>
      </w:r>
    </w:p>
    <w:p w14:paraId="14F62AD7" w14:textId="77777777" w:rsidR="00ED6907" w:rsidRPr="00ED6907" w:rsidRDefault="00ED6907" w:rsidP="00ED6907">
      <w:r w:rsidRPr="00ED6907">
        <w:t>Pour chacune de ces cinq phases, Crosby examine le</w:t>
      </w:r>
      <w:r>
        <w:t xml:space="preserve"> </w:t>
      </w:r>
      <w:r w:rsidRPr="00ED6907">
        <w:t>statut et l’organisation de la qualité dans l’entreprise</w:t>
      </w:r>
      <w:r>
        <w:t>. A</w:t>
      </w:r>
      <w:r w:rsidRPr="00ED6907">
        <w:t>près le positionnemen</w:t>
      </w:r>
      <w:r>
        <w:t xml:space="preserve">t de l’entreprise sur la grille </w:t>
      </w:r>
      <w:r w:rsidRPr="00ED6907">
        <w:t>de maturité, Crosby propose un programme adapté en</w:t>
      </w:r>
      <w:r>
        <w:t xml:space="preserve"> </w:t>
      </w:r>
      <w:r w:rsidRPr="00ED6907">
        <w:t>quatorze points pour améliorer la qualité :</w:t>
      </w:r>
    </w:p>
    <w:p w14:paraId="42D64329" w14:textId="77777777" w:rsidR="00ED6907" w:rsidRPr="00ED6907" w:rsidRDefault="00ED6907" w:rsidP="000A2FD0">
      <w:pPr>
        <w:pStyle w:val="Paragraphedeliste"/>
        <w:numPr>
          <w:ilvl w:val="0"/>
          <w:numId w:val="8"/>
        </w:numPr>
      </w:pPr>
      <w:r w:rsidRPr="00ED6907">
        <w:t>L’engagement clair de la direction.</w:t>
      </w:r>
    </w:p>
    <w:p w14:paraId="30DB598E" w14:textId="77777777" w:rsidR="00ED6907" w:rsidRPr="00ED6907" w:rsidRDefault="00ED6907" w:rsidP="000A2FD0">
      <w:pPr>
        <w:pStyle w:val="Paragraphedeliste"/>
        <w:numPr>
          <w:ilvl w:val="0"/>
          <w:numId w:val="8"/>
        </w:numPr>
      </w:pPr>
      <w:r w:rsidRPr="00ED6907">
        <w:t>Les équipes d’amélioration de la qualité.</w:t>
      </w:r>
    </w:p>
    <w:p w14:paraId="6A07785F" w14:textId="77777777" w:rsidR="00ED6907" w:rsidRPr="00ED6907" w:rsidRDefault="00ED6907" w:rsidP="000A2FD0">
      <w:pPr>
        <w:pStyle w:val="Paragraphedeliste"/>
        <w:numPr>
          <w:ilvl w:val="0"/>
          <w:numId w:val="8"/>
        </w:numPr>
      </w:pPr>
      <w:r w:rsidRPr="00ED6907">
        <w:t>La mesure de la qualité.</w:t>
      </w:r>
    </w:p>
    <w:p w14:paraId="3BA1C1E8" w14:textId="77777777" w:rsidR="00ED6907" w:rsidRPr="00ED6907" w:rsidRDefault="00ED6907" w:rsidP="000A2FD0">
      <w:pPr>
        <w:pStyle w:val="Paragraphedeliste"/>
        <w:numPr>
          <w:ilvl w:val="0"/>
          <w:numId w:val="8"/>
        </w:numPr>
      </w:pPr>
      <w:r w:rsidRPr="00ED6907">
        <w:t>L’évaluation du coût de la non-qualité.</w:t>
      </w:r>
    </w:p>
    <w:p w14:paraId="4798C29D" w14:textId="77777777" w:rsidR="00ED6907" w:rsidRPr="00ED6907" w:rsidRDefault="00ED6907" w:rsidP="000A2FD0">
      <w:pPr>
        <w:pStyle w:val="Paragraphedeliste"/>
        <w:numPr>
          <w:ilvl w:val="0"/>
          <w:numId w:val="8"/>
        </w:numPr>
      </w:pPr>
      <w:r w:rsidRPr="00ED6907">
        <w:t>La sensibilisation à la qualité.</w:t>
      </w:r>
    </w:p>
    <w:p w14:paraId="4A6ED900" w14:textId="77777777" w:rsidR="00ED6907" w:rsidRPr="00ED6907" w:rsidRDefault="00ED6907" w:rsidP="000A2FD0">
      <w:pPr>
        <w:pStyle w:val="Paragraphedeliste"/>
        <w:numPr>
          <w:ilvl w:val="0"/>
          <w:numId w:val="8"/>
        </w:numPr>
      </w:pPr>
      <w:r w:rsidRPr="00ED6907">
        <w:t>L’action corrective.</w:t>
      </w:r>
    </w:p>
    <w:p w14:paraId="1987B848" w14:textId="77777777" w:rsidR="00ED6907" w:rsidRPr="00ED6907" w:rsidRDefault="00ED6907" w:rsidP="000A2FD0">
      <w:pPr>
        <w:pStyle w:val="Paragraphedeliste"/>
        <w:numPr>
          <w:ilvl w:val="0"/>
          <w:numId w:val="8"/>
        </w:numPr>
      </w:pPr>
      <w:r w:rsidRPr="00ED6907">
        <w:t>La planification du zéro défaut.</w:t>
      </w:r>
    </w:p>
    <w:p w14:paraId="06B56F7C" w14:textId="77777777" w:rsidR="00ED6907" w:rsidRPr="00ED6907" w:rsidRDefault="00ED6907" w:rsidP="000A2FD0">
      <w:pPr>
        <w:pStyle w:val="Paragraphedeliste"/>
        <w:numPr>
          <w:ilvl w:val="0"/>
          <w:numId w:val="8"/>
        </w:numPr>
      </w:pPr>
      <w:r w:rsidRPr="00ED6907">
        <w:t>La formation des responsables et des contremaîtres.</w:t>
      </w:r>
    </w:p>
    <w:p w14:paraId="7982ACE7" w14:textId="77777777" w:rsidR="00ED6907" w:rsidRPr="00ED6907" w:rsidRDefault="00ED6907" w:rsidP="000A2FD0">
      <w:pPr>
        <w:pStyle w:val="Paragraphedeliste"/>
        <w:numPr>
          <w:ilvl w:val="0"/>
          <w:numId w:val="8"/>
        </w:numPr>
      </w:pPr>
      <w:r w:rsidRPr="00ED6907">
        <w:t>La journée zéro défaut.</w:t>
      </w:r>
    </w:p>
    <w:p w14:paraId="2530175A" w14:textId="77777777" w:rsidR="00ED6907" w:rsidRPr="00ED6907" w:rsidRDefault="00ED6907" w:rsidP="000A2FD0">
      <w:pPr>
        <w:pStyle w:val="Paragraphedeliste"/>
        <w:numPr>
          <w:ilvl w:val="0"/>
          <w:numId w:val="8"/>
        </w:numPr>
      </w:pPr>
      <w:r w:rsidRPr="00ED6907">
        <w:t>La définition des objectifs.</w:t>
      </w:r>
    </w:p>
    <w:p w14:paraId="40FC8DDE" w14:textId="77777777" w:rsidR="00ED6907" w:rsidRPr="00ED6907" w:rsidRDefault="00ED6907" w:rsidP="000A2FD0">
      <w:pPr>
        <w:pStyle w:val="Paragraphedeliste"/>
        <w:numPr>
          <w:ilvl w:val="0"/>
          <w:numId w:val="8"/>
        </w:numPr>
      </w:pPr>
      <w:r w:rsidRPr="00ED6907">
        <w:t>L’élimination des causes d’erreurs.</w:t>
      </w:r>
    </w:p>
    <w:p w14:paraId="33DB6400" w14:textId="77777777" w:rsidR="00ED6907" w:rsidRPr="00ED6907" w:rsidRDefault="00ED6907" w:rsidP="000A2FD0">
      <w:pPr>
        <w:pStyle w:val="Paragraphedeliste"/>
        <w:numPr>
          <w:ilvl w:val="0"/>
          <w:numId w:val="8"/>
        </w:numPr>
      </w:pPr>
      <w:r w:rsidRPr="00ED6907">
        <w:t>La reconnaissance.</w:t>
      </w:r>
    </w:p>
    <w:p w14:paraId="0298327D" w14:textId="77777777" w:rsidR="00ED6907" w:rsidRPr="00ED6907" w:rsidRDefault="00ED6907" w:rsidP="000A2FD0">
      <w:pPr>
        <w:pStyle w:val="Paragraphedeliste"/>
        <w:numPr>
          <w:ilvl w:val="0"/>
          <w:numId w:val="8"/>
        </w:numPr>
      </w:pPr>
      <w:r w:rsidRPr="00ED6907">
        <w:t>Le comité qualité.</w:t>
      </w:r>
    </w:p>
    <w:p w14:paraId="6FA69C5F" w14:textId="5EC50A37" w:rsidR="00393453" w:rsidRDefault="00ED6907" w:rsidP="000A2FD0">
      <w:pPr>
        <w:pStyle w:val="Paragraphedeliste"/>
        <w:numPr>
          <w:ilvl w:val="0"/>
          <w:numId w:val="8"/>
        </w:numPr>
      </w:pPr>
      <w:r w:rsidRPr="00ED6907">
        <w:t>Recommencer et toujours progresser.</w:t>
      </w:r>
    </w:p>
    <w:p w14:paraId="65C9DD66" w14:textId="77777777" w:rsidR="00ED6907" w:rsidRDefault="00ED6907" w:rsidP="00ED6907">
      <w:r w:rsidRPr="00ED6907">
        <w:t>Ass</w:t>
      </w:r>
      <w:r>
        <w:t>urer la qualité consiste à défi</w:t>
      </w:r>
      <w:r w:rsidRPr="00ED6907">
        <w:t>nir et</w:t>
      </w:r>
      <w:r>
        <w:t xml:space="preserve"> </w:t>
      </w:r>
      <w:r w:rsidRPr="00ED6907">
        <w:t>à mettre en œuvre de faço</w:t>
      </w:r>
      <w:r>
        <w:t xml:space="preserve">n systématique les dispositions </w:t>
      </w:r>
      <w:r w:rsidRPr="00ED6907">
        <w:t>nécessaires pour fonder la co</w:t>
      </w:r>
      <w:r>
        <w:t xml:space="preserve">nfiance par la preuve, tant de </w:t>
      </w:r>
      <w:r w:rsidRPr="00ED6907">
        <w:t>façon interne à l’entreprise qu’à l’égard des clients.</w:t>
      </w:r>
    </w:p>
    <w:p w14:paraId="0C3F79AF" w14:textId="77777777" w:rsidR="004E0309" w:rsidRDefault="004E0309" w:rsidP="004E0309">
      <w:r w:rsidRPr="004E0309">
        <w:t>Le concept de qualité a donc évolué d’un système</w:t>
      </w:r>
      <w:r>
        <w:t xml:space="preserve"> </w:t>
      </w:r>
      <w:r w:rsidRPr="004E0309">
        <w:t>correctif, qualité constatée (contrôle de la qualité), vers</w:t>
      </w:r>
      <w:r>
        <w:t xml:space="preserve"> </w:t>
      </w:r>
      <w:r w:rsidRPr="004E0309">
        <w:t>un système préventif, qualité maîtrisée (management</w:t>
      </w:r>
      <w:r>
        <w:t xml:space="preserve"> </w:t>
      </w:r>
      <w:r w:rsidRPr="004E0309">
        <w:t>de la qualité).</w:t>
      </w:r>
    </w:p>
    <w:p w14:paraId="7A2BEA10" w14:textId="77777777" w:rsidR="004E0309" w:rsidRDefault="004E0309" w:rsidP="004E0309">
      <w:r w:rsidRPr="004E0309">
        <w:t>La norme ISO 9001, qui est la seule de la série à</w:t>
      </w:r>
      <w:r>
        <w:t xml:space="preserve"> </w:t>
      </w:r>
      <w:r w:rsidRPr="004E0309">
        <w:t>pouv</w:t>
      </w:r>
      <w:r>
        <w:t>oir faire l’objet d’une certifi</w:t>
      </w:r>
      <w:r w:rsidRPr="004E0309">
        <w:t>cation est basée sur</w:t>
      </w:r>
      <w:r>
        <w:t xml:space="preserve"> </w:t>
      </w:r>
      <w:r w:rsidRPr="004E0309">
        <w:t>le concept que l’entreprise est un processus en soi ou</w:t>
      </w:r>
      <w:r>
        <w:t xml:space="preserve"> </w:t>
      </w:r>
      <w:r w:rsidRPr="004E0309">
        <w:t>plutôt une somme de processus permettant la réalisation</w:t>
      </w:r>
      <w:r>
        <w:t xml:space="preserve"> </w:t>
      </w:r>
      <w:r w:rsidRPr="004E0309">
        <w:t>d’un produit.</w:t>
      </w:r>
    </w:p>
    <w:p w14:paraId="01BF7090" w14:textId="77777777" w:rsidR="004E0309" w:rsidRPr="004E0309" w:rsidRDefault="004E0309" w:rsidP="004E0309">
      <w:r w:rsidRPr="004E0309">
        <w:t>La norme ISO 9001 : 2000 est donc orientée vers la</w:t>
      </w:r>
      <w:r>
        <w:t xml:space="preserve"> mesure de l’effi</w:t>
      </w:r>
      <w:r w:rsidRPr="004E0309">
        <w:t>cacité des processus.</w:t>
      </w:r>
    </w:p>
    <w:p w14:paraId="284DE475" w14:textId="77777777" w:rsidR="004E0309" w:rsidRDefault="004E0309" w:rsidP="004E0309">
      <w:r w:rsidRPr="004E0309">
        <w:t>La norme ISO 9004 énonce, quant à elle, huit principes</w:t>
      </w:r>
      <w:r>
        <w:t xml:space="preserve"> </w:t>
      </w:r>
      <w:r w:rsidRPr="004E0309">
        <w:t>qui peuvent être utilisés par la direction pour</w:t>
      </w:r>
      <w:r>
        <w:t xml:space="preserve"> </w:t>
      </w:r>
      <w:r w:rsidRPr="004E0309">
        <w:t>servir de cadre à l’amélioration des performances de</w:t>
      </w:r>
      <w:r>
        <w:t xml:space="preserve"> </w:t>
      </w:r>
      <w:r w:rsidRPr="004E0309">
        <w:t>l’organisme :</w:t>
      </w:r>
    </w:p>
    <w:p w14:paraId="4F42336C" w14:textId="77777777" w:rsidR="004E0309" w:rsidRPr="00791EA9" w:rsidRDefault="00791EA9" w:rsidP="000A2FD0">
      <w:pPr>
        <w:pStyle w:val="Paragraphedeliste"/>
        <w:numPr>
          <w:ilvl w:val="0"/>
          <w:numId w:val="9"/>
        </w:numPr>
        <w:autoSpaceDE w:val="0"/>
        <w:autoSpaceDN w:val="0"/>
        <w:adjustRightInd w:val="0"/>
        <w:ind w:left="714" w:hanging="357"/>
        <w:contextualSpacing w:val="0"/>
        <w:jc w:val="left"/>
        <w:rPr>
          <w:szCs w:val="19"/>
        </w:rPr>
      </w:pPr>
      <w:r>
        <w:rPr>
          <w:szCs w:val="19"/>
        </w:rPr>
        <w:t>O</w:t>
      </w:r>
      <w:r w:rsidR="004E0309" w:rsidRPr="00791EA9">
        <w:rPr>
          <w:szCs w:val="19"/>
        </w:rPr>
        <w:t>rientation client : les organismes dépendent de leurs clients. Il convient donc qu’ils en comprennent les besoins présents et futurs, qu’ils satisfassent leurs exigences et qu’ils s’efforcent d’aller au-devant de leurs attentes ;</w:t>
      </w:r>
    </w:p>
    <w:p w14:paraId="39BB9BB0" w14:textId="77777777" w:rsidR="004E0309" w:rsidRPr="00791EA9" w:rsidRDefault="00791EA9" w:rsidP="000A2FD0">
      <w:pPr>
        <w:pStyle w:val="Paragraphedeliste"/>
        <w:numPr>
          <w:ilvl w:val="0"/>
          <w:numId w:val="9"/>
        </w:numPr>
        <w:autoSpaceDE w:val="0"/>
        <w:autoSpaceDN w:val="0"/>
        <w:adjustRightInd w:val="0"/>
        <w:ind w:left="714" w:hanging="357"/>
        <w:contextualSpacing w:val="0"/>
        <w:jc w:val="left"/>
        <w:rPr>
          <w:szCs w:val="19"/>
        </w:rPr>
      </w:pPr>
      <w:r>
        <w:rPr>
          <w:szCs w:val="19"/>
        </w:rPr>
        <w:lastRenderedPageBreak/>
        <w:t>L</w:t>
      </w:r>
      <w:r w:rsidR="004E0309" w:rsidRPr="00791EA9">
        <w:rPr>
          <w:szCs w:val="19"/>
        </w:rPr>
        <w:t>eadership : les dirigeants établissent la finalité et les orientations de l’organisme. Ils doivent créer et maintenir un environnement interne dans lequel les personnes peuvent pleinement s’impliquer dans la réalisation des objectifs de l’organisme ;</w:t>
      </w:r>
    </w:p>
    <w:p w14:paraId="6D508687" w14:textId="77777777" w:rsidR="00791EA9" w:rsidRPr="00791EA9" w:rsidRDefault="00791EA9" w:rsidP="000A2FD0">
      <w:pPr>
        <w:pStyle w:val="Paragraphedeliste"/>
        <w:numPr>
          <w:ilvl w:val="0"/>
          <w:numId w:val="9"/>
        </w:numPr>
        <w:autoSpaceDE w:val="0"/>
        <w:autoSpaceDN w:val="0"/>
        <w:adjustRightInd w:val="0"/>
        <w:ind w:left="714" w:hanging="357"/>
        <w:contextualSpacing w:val="0"/>
        <w:jc w:val="left"/>
        <w:rPr>
          <w:sz w:val="36"/>
        </w:rPr>
      </w:pPr>
      <w:r w:rsidRPr="00791EA9">
        <w:rPr>
          <w:szCs w:val="19"/>
        </w:rPr>
        <w:t>I</w:t>
      </w:r>
      <w:r w:rsidR="004E0309" w:rsidRPr="00791EA9">
        <w:rPr>
          <w:szCs w:val="19"/>
        </w:rPr>
        <w:t>mplication du personnel : les personnes à tous niveaux sont l’essence même d’un organisme et leur totale implication permet d’utiliser leurs aptitudes au profit de l’organisme ;</w:t>
      </w:r>
      <w:r w:rsidRPr="00791EA9">
        <w:rPr>
          <w:szCs w:val="19"/>
        </w:rPr>
        <w:t xml:space="preserve"> </w:t>
      </w:r>
    </w:p>
    <w:p w14:paraId="4545CFD8" w14:textId="77777777" w:rsidR="00791EA9" w:rsidRPr="00791EA9" w:rsidRDefault="00791EA9" w:rsidP="000A2FD0">
      <w:pPr>
        <w:pStyle w:val="Paragraphedeliste"/>
        <w:numPr>
          <w:ilvl w:val="0"/>
          <w:numId w:val="9"/>
        </w:numPr>
        <w:autoSpaceDE w:val="0"/>
        <w:autoSpaceDN w:val="0"/>
        <w:adjustRightInd w:val="0"/>
        <w:ind w:left="714" w:hanging="357"/>
        <w:contextualSpacing w:val="0"/>
        <w:jc w:val="left"/>
        <w:rPr>
          <w:sz w:val="36"/>
        </w:rPr>
      </w:pPr>
      <w:r>
        <w:rPr>
          <w:szCs w:val="19"/>
        </w:rPr>
        <w:t>A</w:t>
      </w:r>
      <w:r w:rsidR="004E0309" w:rsidRPr="00791EA9">
        <w:rPr>
          <w:szCs w:val="19"/>
        </w:rPr>
        <w:t>pproche processus : un résultat escompté est atteint de façon plus efficiente lorsque les ressources et activités afférentes sont gérées comme un processus ;</w:t>
      </w:r>
      <w:r w:rsidRPr="00791EA9">
        <w:rPr>
          <w:szCs w:val="19"/>
        </w:rPr>
        <w:t xml:space="preserve"> </w:t>
      </w:r>
    </w:p>
    <w:p w14:paraId="22437367" w14:textId="77777777" w:rsidR="00791EA9" w:rsidRDefault="00791EA9" w:rsidP="000A2FD0">
      <w:pPr>
        <w:pStyle w:val="Paragraphedeliste"/>
        <w:numPr>
          <w:ilvl w:val="0"/>
          <w:numId w:val="9"/>
        </w:numPr>
        <w:autoSpaceDE w:val="0"/>
        <w:autoSpaceDN w:val="0"/>
        <w:adjustRightInd w:val="0"/>
        <w:spacing w:after="0"/>
        <w:ind w:left="714" w:hanging="357"/>
        <w:contextualSpacing w:val="0"/>
        <w:jc w:val="left"/>
        <w:rPr>
          <w:szCs w:val="19"/>
        </w:rPr>
      </w:pPr>
      <w:r>
        <w:rPr>
          <w:szCs w:val="19"/>
        </w:rPr>
        <w:t>M</w:t>
      </w:r>
      <w:r w:rsidRPr="00791EA9">
        <w:rPr>
          <w:szCs w:val="19"/>
        </w:rPr>
        <w:t>anagement par approche système : identifier, comprendre et gérer des processus corrélés comme un système contribuent à l’efficacité et à l’efficience de l’organisme à atteindre ses objectifs ;</w:t>
      </w:r>
    </w:p>
    <w:p w14:paraId="10AEF968" w14:textId="77777777" w:rsidR="00791EA9" w:rsidRPr="00791EA9" w:rsidRDefault="00791EA9" w:rsidP="000A2FD0">
      <w:pPr>
        <w:pStyle w:val="Paragraphedeliste"/>
        <w:numPr>
          <w:ilvl w:val="0"/>
          <w:numId w:val="9"/>
        </w:numPr>
        <w:autoSpaceDE w:val="0"/>
        <w:autoSpaceDN w:val="0"/>
        <w:adjustRightInd w:val="0"/>
        <w:ind w:left="714" w:hanging="357"/>
        <w:contextualSpacing w:val="0"/>
        <w:jc w:val="left"/>
        <w:rPr>
          <w:szCs w:val="19"/>
        </w:rPr>
      </w:pPr>
      <w:r w:rsidRPr="00791EA9">
        <w:rPr>
          <w:szCs w:val="19"/>
        </w:rPr>
        <w:t>Amélioration continue : il convient que l’amélioration continue de la performance globale d’un organisme soit un objectif permanent ;</w:t>
      </w:r>
    </w:p>
    <w:p w14:paraId="23A2CD18" w14:textId="77777777" w:rsidR="00791EA9" w:rsidRPr="00791EA9" w:rsidRDefault="00791EA9" w:rsidP="000A2FD0">
      <w:pPr>
        <w:pStyle w:val="Paragraphedeliste"/>
        <w:numPr>
          <w:ilvl w:val="0"/>
          <w:numId w:val="9"/>
        </w:numPr>
        <w:autoSpaceDE w:val="0"/>
        <w:autoSpaceDN w:val="0"/>
        <w:adjustRightInd w:val="0"/>
        <w:ind w:left="714" w:hanging="357"/>
        <w:contextualSpacing w:val="0"/>
        <w:jc w:val="left"/>
        <w:rPr>
          <w:szCs w:val="19"/>
        </w:rPr>
      </w:pPr>
      <w:r>
        <w:rPr>
          <w:szCs w:val="19"/>
        </w:rPr>
        <w:t>A</w:t>
      </w:r>
      <w:r w:rsidRPr="00791EA9">
        <w:rPr>
          <w:szCs w:val="19"/>
        </w:rPr>
        <w:t>pproche factuelle pour la prise de décision : les décisions efficaces se fondent sur l’analyse de données et d’informations ;</w:t>
      </w:r>
    </w:p>
    <w:p w14:paraId="226A8B0A" w14:textId="6CC36306" w:rsidR="00393453" w:rsidRDefault="00791EA9" w:rsidP="000A2FD0">
      <w:pPr>
        <w:pStyle w:val="Paragraphedeliste"/>
        <w:numPr>
          <w:ilvl w:val="0"/>
          <w:numId w:val="9"/>
        </w:numPr>
        <w:autoSpaceDE w:val="0"/>
        <w:autoSpaceDN w:val="0"/>
        <w:adjustRightInd w:val="0"/>
        <w:spacing w:after="0"/>
        <w:ind w:left="714" w:hanging="357"/>
        <w:contextualSpacing w:val="0"/>
        <w:jc w:val="left"/>
        <w:rPr>
          <w:szCs w:val="19"/>
        </w:rPr>
      </w:pPr>
      <w:r>
        <w:rPr>
          <w:szCs w:val="19"/>
        </w:rPr>
        <w:t>Re</w:t>
      </w:r>
      <w:r w:rsidRPr="00791EA9">
        <w:rPr>
          <w:szCs w:val="19"/>
        </w:rPr>
        <w:t xml:space="preserve">lations mutuellement bénéfiques avec les fournisseurs </w:t>
      </w:r>
      <w:r>
        <w:rPr>
          <w:szCs w:val="19"/>
        </w:rPr>
        <w:t xml:space="preserve">: un organisme et ses </w:t>
      </w:r>
      <w:r w:rsidRPr="00791EA9">
        <w:rPr>
          <w:szCs w:val="19"/>
        </w:rPr>
        <w:t>fournisseurs sont interdépendants et des relations mutuellement bénéfi</w:t>
      </w:r>
      <w:r>
        <w:rPr>
          <w:szCs w:val="19"/>
        </w:rPr>
        <w:t xml:space="preserve">ques </w:t>
      </w:r>
      <w:r w:rsidRPr="00791EA9">
        <w:rPr>
          <w:szCs w:val="19"/>
        </w:rPr>
        <w:t>augmentent les capacités de deux organismes à créer de la valeur.</w:t>
      </w:r>
    </w:p>
    <w:p w14:paraId="6C64C3CA" w14:textId="77777777" w:rsidR="0026440A" w:rsidRDefault="0026440A" w:rsidP="0026440A">
      <w:pPr>
        <w:rPr>
          <w:b/>
        </w:rPr>
      </w:pPr>
      <w:r>
        <w:rPr>
          <w:b/>
        </w:rPr>
        <w:t>Le rôle de la qualité en extérieur</w:t>
      </w:r>
    </w:p>
    <w:p w14:paraId="70B80F52" w14:textId="77777777" w:rsidR="0026440A" w:rsidRPr="0026440A" w:rsidRDefault="0026440A" w:rsidP="000A2FD0">
      <w:pPr>
        <w:pStyle w:val="Paragraphedeliste"/>
        <w:numPr>
          <w:ilvl w:val="0"/>
          <w:numId w:val="10"/>
        </w:numPr>
      </w:pPr>
      <w:r w:rsidRPr="0026440A">
        <w:t xml:space="preserve">Améliorer la </w:t>
      </w:r>
      <w:r>
        <w:t>satisfaction du client et sa fi</w:t>
      </w:r>
      <w:r w:rsidRPr="0026440A">
        <w:t>délisation.</w:t>
      </w:r>
    </w:p>
    <w:p w14:paraId="6030AF34" w14:textId="77777777" w:rsidR="0026440A" w:rsidRPr="0026440A" w:rsidRDefault="0026440A" w:rsidP="000A2FD0">
      <w:pPr>
        <w:pStyle w:val="Paragraphedeliste"/>
        <w:numPr>
          <w:ilvl w:val="0"/>
          <w:numId w:val="10"/>
        </w:numPr>
      </w:pPr>
      <w:r w:rsidRPr="0026440A">
        <w:t>Conquérir de nouveaux marchés.</w:t>
      </w:r>
    </w:p>
    <w:p w14:paraId="46BE45D1" w14:textId="77777777" w:rsidR="0026440A" w:rsidRPr="0026440A" w:rsidRDefault="0026440A" w:rsidP="000A2FD0">
      <w:pPr>
        <w:pStyle w:val="Paragraphedeliste"/>
        <w:numPr>
          <w:ilvl w:val="0"/>
          <w:numId w:val="10"/>
        </w:numPr>
      </w:pPr>
      <w:r w:rsidRPr="0026440A">
        <w:t>Renforcer sa notoriété et son image de marque.</w:t>
      </w:r>
    </w:p>
    <w:p w14:paraId="0C893A4C" w14:textId="77777777" w:rsidR="0026440A" w:rsidRPr="0026440A" w:rsidRDefault="0026440A" w:rsidP="000A2FD0">
      <w:pPr>
        <w:pStyle w:val="Paragraphedeliste"/>
        <w:numPr>
          <w:ilvl w:val="0"/>
          <w:numId w:val="10"/>
        </w:numPr>
      </w:pPr>
      <w:r w:rsidRPr="0026440A">
        <w:t>Développer ses atouts face à la concurrence</w:t>
      </w:r>
    </w:p>
    <w:p w14:paraId="078E2126" w14:textId="77777777" w:rsidR="0026440A" w:rsidRPr="0026440A" w:rsidRDefault="0026440A" w:rsidP="000A2FD0">
      <w:pPr>
        <w:pStyle w:val="Paragraphedeliste"/>
        <w:numPr>
          <w:ilvl w:val="0"/>
          <w:numId w:val="10"/>
        </w:numPr>
      </w:pPr>
      <w:r w:rsidRPr="0026440A">
        <w:t>Pouvoir devenir une référence en matière de qualité</w:t>
      </w:r>
      <w:r>
        <w:t xml:space="preserve"> </w:t>
      </w:r>
      <w:r w:rsidRPr="0026440A">
        <w:t>sur le marché.</w:t>
      </w:r>
    </w:p>
    <w:p w14:paraId="729A505F" w14:textId="77777777" w:rsidR="0026440A" w:rsidRPr="0026440A" w:rsidRDefault="0026440A" w:rsidP="000A2FD0">
      <w:pPr>
        <w:pStyle w:val="Paragraphedeliste"/>
        <w:numPr>
          <w:ilvl w:val="0"/>
          <w:numId w:val="10"/>
        </w:numPr>
      </w:pPr>
      <w:r w:rsidRPr="0026440A">
        <w:t>Justifier ses prix sur la qualité du produit ou du service</w:t>
      </w:r>
      <w:r>
        <w:t xml:space="preserve"> </w:t>
      </w:r>
      <w:r w:rsidRPr="0026440A">
        <w:t>rendu</w:t>
      </w:r>
      <w:r w:rsidRPr="0026440A">
        <w:rPr>
          <w:rFonts w:ascii="FranklinGothic-Book" w:hAnsi="FranklinGothic-Book" w:cs="FranklinGothic-Book"/>
          <w:sz w:val="19"/>
          <w:szCs w:val="19"/>
        </w:rPr>
        <w:t>.</w:t>
      </w:r>
    </w:p>
    <w:p w14:paraId="250A34BD" w14:textId="77777777" w:rsidR="0026440A" w:rsidRPr="0026440A" w:rsidRDefault="0026440A" w:rsidP="0026440A">
      <w:pPr>
        <w:rPr>
          <w:b/>
        </w:rPr>
      </w:pPr>
      <w:r w:rsidRPr="0026440A">
        <w:rPr>
          <w:b/>
        </w:rPr>
        <w:t>Le rôle de la qualité en interne</w:t>
      </w:r>
    </w:p>
    <w:p w14:paraId="1396039D" w14:textId="77777777" w:rsidR="0026440A" w:rsidRPr="0026440A" w:rsidRDefault="0026440A" w:rsidP="0026440A">
      <w:r w:rsidRPr="0026440A">
        <w:t>Mobiliser l’ensemble du personnel avec un objectif</w:t>
      </w:r>
      <w:r>
        <w:t xml:space="preserve"> </w:t>
      </w:r>
      <w:r w:rsidRPr="0026440A">
        <w:t>précis et sur un projet concret.</w:t>
      </w:r>
    </w:p>
    <w:p w14:paraId="7D15666A" w14:textId="77777777" w:rsidR="0026440A" w:rsidRPr="0026440A" w:rsidRDefault="0026440A" w:rsidP="000A2FD0">
      <w:pPr>
        <w:pStyle w:val="Paragraphedeliste"/>
        <w:numPr>
          <w:ilvl w:val="0"/>
          <w:numId w:val="10"/>
        </w:numPr>
      </w:pPr>
      <w:r w:rsidRPr="0026440A">
        <w:t>Favoriser les initiatives individuelles et la créativité</w:t>
      </w:r>
      <w:r>
        <w:t xml:space="preserve"> </w:t>
      </w:r>
      <w:r w:rsidR="009F2665">
        <w:t>pour améliorer la qualité</w:t>
      </w:r>
    </w:p>
    <w:p w14:paraId="3906DC2E" w14:textId="77777777" w:rsidR="0026440A" w:rsidRPr="0026440A" w:rsidRDefault="0026440A" w:rsidP="000A2FD0">
      <w:pPr>
        <w:pStyle w:val="Paragraphedeliste"/>
        <w:numPr>
          <w:ilvl w:val="0"/>
          <w:numId w:val="10"/>
        </w:numPr>
      </w:pPr>
      <w:r w:rsidRPr="0026440A">
        <w:t>Réorganise</w:t>
      </w:r>
      <w:r w:rsidR="009F2665">
        <w:t>r les processus de l’entreprise</w:t>
      </w:r>
    </w:p>
    <w:p w14:paraId="5739AB4C" w14:textId="77777777" w:rsidR="0026440A" w:rsidRPr="0026440A" w:rsidRDefault="0026440A" w:rsidP="000A2FD0">
      <w:pPr>
        <w:pStyle w:val="Paragraphedeliste"/>
        <w:numPr>
          <w:ilvl w:val="0"/>
          <w:numId w:val="10"/>
        </w:numPr>
      </w:pPr>
      <w:r w:rsidRPr="0026440A">
        <w:t>Revoir les méthodes de travail et l’ensemble de l’or</w:t>
      </w:r>
      <w:r w:rsidR="009F2665">
        <w:t>ganisation</w:t>
      </w:r>
    </w:p>
    <w:p w14:paraId="5A6D739A" w14:textId="77777777" w:rsidR="0026440A" w:rsidRPr="0026440A" w:rsidRDefault="0026440A" w:rsidP="000A2FD0">
      <w:pPr>
        <w:pStyle w:val="Paragraphedeliste"/>
        <w:numPr>
          <w:ilvl w:val="0"/>
          <w:numId w:val="10"/>
        </w:numPr>
      </w:pPr>
      <w:r w:rsidRPr="0026440A">
        <w:t>Améliorer la c</w:t>
      </w:r>
      <w:r w:rsidR="009F2665">
        <w:t>ommunication entre les services</w:t>
      </w:r>
    </w:p>
    <w:p w14:paraId="33F8B17D" w14:textId="77777777" w:rsidR="0026440A" w:rsidRPr="0026440A" w:rsidRDefault="0026440A" w:rsidP="000A2FD0">
      <w:pPr>
        <w:pStyle w:val="Paragraphedeliste"/>
        <w:numPr>
          <w:ilvl w:val="0"/>
          <w:numId w:val="10"/>
        </w:numPr>
      </w:pPr>
      <w:r w:rsidRPr="0026440A">
        <w:t>R</w:t>
      </w:r>
      <w:r w:rsidR="009F2665">
        <w:t>éduire les coûts de production</w:t>
      </w:r>
    </w:p>
    <w:p w14:paraId="66BDDA61" w14:textId="77777777" w:rsidR="009B6BAB" w:rsidRDefault="009B6BAB" w:rsidP="009B6BAB">
      <w:pPr>
        <w:pStyle w:val="Titre1"/>
      </w:pPr>
      <w:bookmarkStart w:id="1" w:name="_Toc113963502"/>
      <w:r>
        <w:t>20030425-Points clés du plan qualité_PEG.jlf.docx</w:t>
      </w:r>
      <w:bookmarkEnd w:id="1"/>
    </w:p>
    <w:p w14:paraId="1C6FB081" w14:textId="77777777" w:rsidR="004D5BBC" w:rsidRDefault="004D5BBC" w:rsidP="004D5BBC">
      <w:r>
        <w:t>Néant</w:t>
      </w:r>
    </w:p>
    <w:p w14:paraId="03D3029C" w14:textId="77777777" w:rsidR="009B6BAB" w:rsidRDefault="009B6BAB" w:rsidP="009B6BAB">
      <w:pPr>
        <w:pStyle w:val="Titre1"/>
      </w:pPr>
      <w:bookmarkStart w:id="2" w:name="_Toc113963503"/>
      <w:r>
        <w:t>20181207-Points clés du plan qualité_vierge.hlc.jlf.docx</w:t>
      </w:r>
      <w:bookmarkEnd w:id="2"/>
    </w:p>
    <w:p w14:paraId="5117C18F" w14:textId="77777777" w:rsidR="004D5BBC" w:rsidRPr="004D5BBC" w:rsidRDefault="004D5BBC" w:rsidP="004D5BBC">
      <w:r>
        <w:t>A croiser avec le précédent !</w:t>
      </w:r>
    </w:p>
    <w:p w14:paraId="17696F35" w14:textId="77777777" w:rsidR="009B6BAB" w:rsidRDefault="009B6BAB" w:rsidP="009B6BAB">
      <w:pPr>
        <w:pStyle w:val="Titre1"/>
      </w:pPr>
      <w:bookmarkStart w:id="3" w:name="_Toc113963504"/>
      <w:r>
        <w:t>2017-M2_RozaThinhinane.pdf</w:t>
      </w:r>
      <w:bookmarkEnd w:id="3"/>
    </w:p>
    <w:p w14:paraId="42DBF914" w14:textId="77777777" w:rsidR="000D29C1" w:rsidRDefault="004D5BBC" w:rsidP="000D29C1">
      <w:pPr>
        <w:autoSpaceDE w:val="0"/>
        <w:autoSpaceDN w:val="0"/>
        <w:adjustRightInd w:val="0"/>
        <w:jc w:val="left"/>
      </w:pPr>
      <w:r>
        <w:t>La démarche qualité attribue à l’entreprise une bonne image au niveau de ses partenaires</w:t>
      </w:r>
      <w:r w:rsidR="000D29C1">
        <w:t xml:space="preserve"> </w:t>
      </w:r>
      <w:r>
        <w:t>(clients, fournisseurs, actionnaires, état, etc.….), amé</w:t>
      </w:r>
      <w:r w:rsidR="000D29C1">
        <w:t xml:space="preserve">liore sa performance ce </w:t>
      </w:r>
      <w:r>
        <w:t>qui contribue à une augmentation des parts de marché</w:t>
      </w:r>
    </w:p>
    <w:p w14:paraId="0BEF5048" w14:textId="77777777" w:rsidR="000D29C1" w:rsidRDefault="000D29C1" w:rsidP="000D29C1">
      <w:pPr>
        <w:autoSpaceDE w:val="0"/>
        <w:autoSpaceDN w:val="0"/>
        <w:adjustRightInd w:val="0"/>
      </w:pPr>
      <w:r>
        <w:lastRenderedPageBreak/>
        <w:t>L’implantation d’un système qualité permet la réduction des coûts ou une meilleure compétitivité au niveau de l’entreprise.</w:t>
      </w:r>
    </w:p>
    <w:p w14:paraId="76E78FBA" w14:textId="77777777" w:rsidR="000D29C1" w:rsidRDefault="000D29C1" w:rsidP="000D29C1">
      <w:pPr>
        <w:autoSpaceDE w:val="0"/>
        <w:autoSpaceDN w:val="0"/>
        <w:adjustRightInd w:val="0"/>
        <w:rPr>
          <w:b/>
        </w:rPr>
      </w:pPr>
      <w:r w:rsidRPr="000D29C1">
        <w:rPr>
          <w:b/>
        </w:rPr>
        <w:t>La qualité</w:t>
      </w:r>
    </w:p>
    <w:p w14:paraId="2C81CDE7" w14:textId="77777777" w:rsidR="001D33E2" w:rsidRDefault="000D29C1" w:rsidP="001D33E2">
      <w:pPr>
        <w:autoSpaceDE w:val="0"/>
        <w:autoSpaceDN w:val="0"/>
        <w:adjustRightInd w:val="0"/>
        <w:jc w:val="left"/>
      </w:pPr>
      <w:r>
        <w:t>D’après ISO 9001 :2008 le management qualité est une « Activités coordonnées permettant d’orienter et de contrôler un organisme en matière de qualité »</w:t>
      </w:r>
    </w:p>
    <w:p w14:paraId="0AC4F029" w14:textId="77777777" w:rsidR="001D33E2" w:rsidRPr="001D33E2" w:rsidRDefault="001D33E2" w:rsidP="001D33E2">
      <w:pPr>
        <w:autoSpaceDE w:val="0"/>
        <w:autoSpaceDN w:val="0"/>
        <w:adjustRightInd w:val="0"/>
        <w:jc w:val="left"/>
        <w:rPr>
          <w:b/>
        </w:rPr>
      </w:pPr>
      <w:r w:rsidRPr="001D33E2">
        <w:rPr>
          <w:b/>
        </w:rPr>
        <w:t>Définition</w:t>
      </w:r>
      <w:r w:rsidR="000F1A89">
        <w:rPr>
          <w:b/>
        </w:rPr>
        <w:t>s</w:t>
      </w:r>
      <w:r w:rsidRPr="001D33E2">
        <w:rPr>
          <w:b/>
        </w:rPr>
        <w:t xml:space="preserve"> clefs</w:t>
      </w:r>
    </w:p>
    <w:p w14:paraId="403E152F" w14:textId="1EBAD524" w:rsidR="001D33E2" w:rsidRDefault="001D33E2" w:rsidP="000A2FD0">
      <w:pPr>
        <w:pStyle w:val="Paragraphedeliste"/>
        <w:numPr>
          <w:ilvl w:val="0"/>
          <w:numId w:val="11"/>
        </w:numPr>
        <w:autoSpaceDE w:val="0"/>
        <w:autoSpaceDN w:val="0"/>
        <w:adjustRightInd w:val="0"/>
        <w:spacing w:after="0"/>
        <w:jc w:val="left"/>
      </w:pPr>
      <w:r>
        <w:t xml:space="preserve"> Pour Alain Bitsamana, une </w:t>
      </w:r>
      <w:r w:rsidRPr="00202B97">
        <w:rPr>
          <w:u w:val="single"/>
        </w:rPr>
        <w:t>activité</w:t>
      </w:r>
      <w:r>
        <w:t xml:space="preserve"> est un ensemble </w:t>
      </w:r>
      <w:r w:rsidR="000F1A89">
        <w:t>d’</w:t>
      </w:r>
      <w:r>
        <w:t>opérations accomplies par une entreprise en vue de réaliser l’objet social</w:t>
      </w:r>
    </w:p>
    <w:p w14:paraId="55A0FDC4" w14:textId="77777777" w:rsidR="001D33E2" w:rsidRDefault="001D33E2" w:rsidP="00202B97">
      <w:pPr>
        <w:pStyle w:val="Paragraphedeliste"/>
        <w:numPr>
          <w:ilvl w:val="0"/>
          <w:numId w:val="11"/>
        </w:numPr>
        <w:autoSpaceDE w:val="0"/>
        <w:autoSpaceDN w:val="0"/>
        <w:adjustRightInd w:val="0"/>
        <w:spacing w:after="0"/>
        <w:jc w:val="left"/>
      </w:pPr>
      <w:r>
        <w:t>Pour Olivier MEIER (2009),</w:t>
      </w:r>
      <w:r w:rsidR="000F1A89">
        <w:t xml:space="preserve"> un </w:t>
      </w:r>
      <w:r w:rsidR="000F1A89" w:rsidRPr="00202B97">
        <w:rPr>
          <w:u w:val="single"/>
        </w:rPr>
        <w:t>processus</w:t>
      </w:r>
      <w:r>
        <w:t xml:space="preserve"> est une suite d’actions ou d’activités, structurée et continue, réalisée de manière séquentielle ou parallèle, combinant et mettant en œuvre de multiples ressources, des capacités et des compétences, pour produire un résultat ou output. </w:t>
      </w:r>
    </w:p>
    <w:p w14:paraId="1C343022" w14:textId="77777777" w:rsidR="001D33E2" w:rsidRDefault="001D33E2" w:rsidP="000A2FD0">
      <w:pPr>
        <w:pStyle w:val="Paragraphedeliste"/>
        <w:numPr>
          <w:ilvl w:val="1"/>
          <w:numId w:val="11"/>
        </w:numPr>
        <w:autoSpaceDE w:val="0"/>
        <w:autoSpaceDN w:val="0"/>
        <w:adjustRightInd w:val="0"/>
        <w:spacing w:after="0"/>
        <w:jc w:val="left"/>
      </w:pPr>
      <w:r>
        <w:t xml:space="preserve">Denis MOLHO &amp; Dominique FERNANDEZ-POISSON (2009) ajoutent qu’un processus doit, par définition, </w:t>
      </w:r>
      <w:r w:rsidRPr="00202B97">
        <w:rPr>
          <w:u w:val="single"/>
        </w:rPr>
        <w:t>offrir un service à des clients</w:t>
      </w:r>
      <w:r>
        <w:t>, et le choix des processus est fonction des activités et priorités de chaque entreprise concernée internes ou externes</w:t>
      </w:r>
    </w:p>
    <w:p w14:paraId="1CE663F0" w14:textId="51F4348A" w:rsidR="00393453" w:rsidRDefault="001D33E2" w:rsidP="000F1A89">
      <w:pPr>
        <w:pStyle w:val="Paragraphedeliste"/>
        <w:numPr>
          <w:ilvl w:val="1"/>
          <w:numId w:val="11"/>
        </w:numPr>
        <w:autoSpaceDE w:val="0"/>
        <w:autoSpaceDN w:val="0"/>
        <w:adjustRightInd w:val="0"/>
        <w:spacing w:after="0"/>
        <w:jc w:val="left"/>
      </w:pPr>
      <w:r>
        <w:t>ISO 9001: 2005 indique qu’un processus est un ensemble d’activités corrélées ou interactives qui transforme des éléments d’entrée en éléments de sortie</w:t>
      </w:r>
    </w:p>
    <w:p w14:paraId="4D94B00D" w14:textId="77777777" w:rsidR="001D33E2" w:rsidRPr="001D33E2" w:rsidRDefault="001D33E2" w:rsidP="001D33E2">
      <w:pPr>
        <w:autoSpaceDE w:val="0"/>
        <w:autoSpaceDN w:val="0"/>
        <w:adjustRightInd w:val="0"/>
        <w:jc w:val="left"/>
        <w:rPr>
          <w:b/>
        </w:rPr>
      </w:pPr>
      <w:r w:rsidRPr="001D33E2">
        <w:rPr>
          <w:b/>
        </w:rPr>
        <w:t>Management des processus</w:t>
      </w:r>
    </w:p>
    <w:p w14:paraId="5C32AF99" w14:textId="77777777" w:rsidR="001D33E2" w:rsidRDefault="001D33E2" w:rsidP="00B4041F">
      <w:pPr>
        <w:autoSpaceDE w:val="0"/>
        <w:autoSpaceDN w:val="0"/>
        <w:adjustRightInd w:val="0"/>
      </w:pPr>
      <w:r>
        <w:t>Manager les processus revient à les cartographier, identifier les propriétaires des processus, mesurer, analyser et améliorer les processus. Ainsi, selon Hélène LÖNING &amp; al. (2008), on peut classer les processus de l’entreprise selon différents critères à savoir les processus principaux qui conduisent directement au client final (par exemple le processus prise de commande-livraison-facturation-encaissement) et les processus supports qui contribuent de façon plus ou moins directe au fonctionnement des processus principaux (par exemple le processus de recrutement)</w:t>
      </w:r>
    </w:p>
    <w:p w14:paraId="1F87685C" w14:textId="77777777" w:rsidR="001D33E2" w:rsidRDefault="001D33E2" w:rsidP="001D33E2">
      <w:pPr>
        <w:autoSpaceDE w:val="0"/>
        <w:autoSpaceDN w:val="0"/>
        <w:adjustRightInd w:val="0"/>
        <w:spacing w:after="0"/>
        <w:jc w:val="left"/>
      </w:pPr>
      <w:r>
        <w:t>Pierre LONGUIN &amp; Henry DENET (2008) ajoutent que le nombre de</w:t>
      </w:r>
      <w:r w:rsidR="00FB0AD9">
        <w:t xml:space="preserve"> </w:t>
      </w:r>
      <w:r>
        <w:t>processus doit être limité. Pour eux, les processus sont classés en trois (3) grandes catégories à savoir :</w:t>
      </w:r>
    </w:p>
    <w:p w14:paraId="28BB5ADA" w14:textId="77777777" w:rsidR="00FB0AD9" w:rsidRDefault="00FB0AD9" w:rsidP="000A2FD0">
      <w:pPr>
        <w:pStyle w:val="Paragraphedeliste"/>
        <w:numPr>
          <w:ilvl w:val="0"/>
          <w:numId w:val="12"/>
        </w:numPr>
        <w:autoSpaceDE w:val="0"/>
        <w:autoSpaceDN w:val="0"/>
        <w:adjustRightInd w:val="0"/>
        <w:spacing w:after="0"/>
        <w:jc w:val="left"/>
      </w:pPr>
      <w:r>
        <w:t>L</w:t>
      </w:r>
      <w:r w:rsidR="001D33E2">
        <w:t>es processus de management ou de direction (stratégie) qui traduisent le projet</w:t>
      </w:r>
      <w:r>
        <w:t xml:space="preserve"> </w:t>
      </w:r>
      <w:r w:rsidR="001D33E2">
        <w:t>d’entreprise;</w:t>
      </w:r>
      <w:r>
        <w:t xml:space="preserve"> </w:t>
      </w:r>
    </w:p>
    <w:p w14:paraId="36993756" w14:textId="77777777" w:rsidR="00FB0AD9" w:rsidRDefault="001D33E2" w:rsidP="000A2FD0">
      <w:pPr>
        <w:pStyle w:val="Paragraphedeliste"/>
        <w:numPr>
          <w:ilvl w:val="0"/>
          <w:numId w:val="12"/>
        </w:numPr>
        <w:autoSpaceDE w:val="0"/>
        <w:autoSpaceDN w:val="0"/>
        <w:adjustRightInd w:val="0"/>
        <w:spacing w:after="0"/>
        <w:jc w:val="left"/>
      </w:pPr>
      <w:r>
        <w:t>les processus de réalisation (métier) qui concernent directement la fabrication du</w:t>
      </w:r>
      <w:r w:rsidR="00FB0AD9">
        <w:t xml:space="preserve"> </w:t>
      </w:r>
      <w:r>
        <w:t>produit ou la préparation et la fourniture du service;</w:t>
      </w:r>
    </w:p>
    <w:p w14:paraId="2EECA56D" w14:textId="77777777" w:rsidR="00705868" w:rsidRDefault="00FB0AD9" w:rsidP="000A2FD0">
      <w:pPr>
        <w:pStyle w:val="Paragraphedeliste"/>
        <w:numPr>
          <w:ilvl w:val="0"/>
          <w:numId w:val="12"/>
        </w:numPr>
        <w:autoSpaceDE w:val="0"/>
        <w:autoSpaceDN w:val="0"/>
        <w:adjustRightInd w:val="0"/>
        <w:jc w:val="left"/>
      </w:pPr>
      <w:r>
        <w:t>les processus supports (ou de soutien) qui rassemblent les moyens nécessaires à la</w:t>
      </w:r>
      <w:r w:rsidR="00705868">
        <w:t xml:space="preserve"> </w:t>
      </w:r>
      <w:r>
        <w:t>réalisation des processus sans pour autant avoir une incidence directe sur le produit</w:t>
      </w:r>
      <w:r w:rsidR="00705868">
        <w:t xml:space="preserve"> </w:t>
      </w:r>
      <w:r>
        <w:t>livré ou le service fourni aux clients (supply chain).</w:t>
      </w:r>
    </w:p>
    <w:p w14:paraId="6FC69796" w14:textId="20908497" w:rsidR="00393453" w:rsidRDefault="00705868" w:rsidP="00B4041F">
      <w:pPr>
        <w:autoSpaceDE w:val="0"/>
        <w:autoSpaceDN w:val="0"/>
        <w:adjustRightInd w:val="0"/>
      </w:pPr>
      <w:r>
        <w:t>Un bon suivi de processus doit être justifié par une validation au préalable de ces processus. D’après Caroline FRECHET (2005), cette validation doit passer en revue les différents indicateurs et l’on y valide que les niveaux atteints précédemment n’ont pas été modifiés et que le processus n’a pas dérivé. Il s’agit donc de reprendre tous les éléments détaillés en phase de contrôle et de déterminer les éventuelles variations.</w:t>
      </w:r>
    </w:p>
    <w:p w14:paraId="30B23986" w14:textId="77777777" w:rsidR="00B4041F" w:rsidRPr="00B4041F" w:rsidRDefault="00B4041F" w:rsidP="00B4041F">
      <w:pPr>
        <w:autoSpaceDE w:val="0"/>
        <w:autoSpaceDN w:val="0"/>
        <w:adjustRightInd w:val="0"/>
        <w:spacing w:after="0"/>
        <w:jc w:val="left"/>
        <w:rPr>
          <w:b/>
        </w:rPr>
      </w:pPr>
      <w:r w:rsidRPr="00B4041F">
        <w:rPr>
          <w:b/>
        </w:rPr>
        <w:t xml:space="preserve">Définition client </w:t>
      </w:r>
    </w:p>
    <w:p w14:paraId="4055900A" w14:textId="77777777" w:rsidR="00B4041F" w:rsidRDefault="00B4041F" w:rsidP="00B4041F">
      <w:pPr>
        <w:autoSpaceDE w:val="0"/>
        <w:autoSpaceDN w:val="0"/>
        <w:adjustRightInd w:val="0"/>
      </w:pPr>
      <w:r>
        <w:t>Un client est un acheteur effectif ou potentiel de biens ou de services proposés par une entreprise.</w:t>
      </w:r>
    </w:p>
    <w:p w14:paraId="2D83989D" w14:textId="77777777" w:rsidR="00B4041F" w:rsidRPr="00B4041F" w:rsidRDefault="00B4041F" w:rsidP="00B4041F">
      <w:pPr>
        <w:autoSpaceDE w:val="0"/>
        <w:autoSpaceDN w:val="0"/>
        <w:adjustRightInd w:val="0"/>
        <w:rPr>
          <w:b/>
        </w:rPr>
      </w:pPr>
      <w:r w:rsidRPr="00B4041F">
        <w:rPr>
          <w:b/>
        </w:rPr>
        <w:t>Audit défin</w:t>
      </w:r>
      <w:r>
        <w:rPr>
          <w:b/>
        </w:rPr>
        <w:t>i</w:t>
      </w:r>
      <w:r w:rsidRPr="00B4041F">
        <w:rPr>
          <w:b/>
        </w:rPr>
        <w:t>tion</w:t>
      </w:r>
    </w:p>
    <w:p w14:paraId="2C8295BB" w14:textId="77777777" w:rsidR="00B4041F" w:rsidRDefault="00B4041F" w:rsidP="00B4041F">
      <w:pPr>
        <w:autoSpaceDE w:val="0"/>
        <w:autoSpaceDN w:val="0"/>
        <w:adjustRightInd w:val="0"/>
      </w:pPr>
      <w:r>
        <w:t xml:space="preserve">L’audit est un processus systématique et méthodique, indépendant et documenté permettant de recueillir des informations objectives sur la situation d’une entreprise, pour déterminer dans quelle mesure les éléments du système audité satisfont aux exigences des référentiels du domaine concerné (logique de mise en conformité avec les dispositions initialement définies). </w:t>
      </w:r>
      <w:r>
        <w:lastRenderedPageBreak/>
        <w:t>L’audit peut porter sur un système, sur des produits ou sur des processus. Il s’attache en particulier à détecter les anomalies et les risques dans les organisations (Olivier MEIER, 2009). Alain Bitsamana HILARION (2003) définit l’audit comme une analyse critique des opérations réalisées par une entreprise menée par référence à des normes, techniques et procédures reconnues. Pour lui, l’audit comptable consiste à étudier la régularité, la sincérité et l’exhaustivité des comptes et états financiers de l’entreprise, afin de formuler et garantir une opinion auprès des destinataires du rapport d’audit.</w:t>
      </w:r>
    </w:p>
    <w:p w14:paraId="32440F76" w14:textId="74109986" w:rsidR="00393453" w:rsidRDefault="00B4041F" w:rsidP="00B4041F">
      <w:pPr>
        <w:autoSpaceDE w:val="0"/>
        <w:autoSpaceDN w:val="0"/>
        <w:adjustRightInd w:val="0"/>
        <w:spacing w:after="0"/>
        <w:jc w:val="left"/>
      </w:pPr>
      <w:r>
        <w:t>Selon l’ISO 9000/2008, l’audit est un processus méthodique, indépendant et documenté permettant d’obtenir des preuves d’audit (enregistrements énoncés de faits ou autres informations pertinents et vérifiables) et de les évaluer de manière objective pour déterminer dans quelle mesure les critères d’audit (ensemble de politiques, procédures ou exigences utilisées comme référence) sont satisfaits.</w:t>
      </w:r>
    </w:p>
    <w:p w14:paraId="7811E812" w14:textId="77777777" w:rsidR="00B4041F" w:rsidRPr="009F2691" w:rsidRDefault="009F2691" w:rsidP="00B4041F">
      <w:pPr>
        <w:autoSpaceDE w:val="0"/>
        <w:autoSpaceDN w:val="0"/>
        <w:adjustRightInd w:val="0"/>
        <w:spacing w:after="0"/>
        <w:jc w:val="left"/>
        <w:rPr>
          <w:b/>
        </w:rPr>
      </w:pPr>
      <w:r>
        <w:tab/>
      </w:r>
      <w:r w:rsidRPr="009F2691">
        <w:rPr>
          <w:b/>
        </w:rPr>
        <w:t>Audit interne</w:t>
      </w:r>
    </w:p>
    <w:p w14:paraId="6201024F" w14:textId="77777777" w:rsidR="00B4041F" w:rsidRDefault="00B4041F" w:rsidP="009F2691">
      <w:pPr>
        <w:autoSpaceDE w:val="0"/>
        <w:autoSpaceDN w:val="0"/>
        <w:adjustRightInd w:val="0"/>
      </w:pPr>
      <w:r>
        <w:t>Selon l’Institut Français des Auditeurs et Contrôleurs Internes (IFACI), l’audit interne est la révision périodique des instruments dont dispose une direction pour contrôler et gérer l’entreprise. Cette activité est exercée par un service dépendant de la direction de l’entreprise et indépendant des autres services. Vérifie si les procédures en place comportent les sécurités suffisantes, si les informations sont sincères, les opérations régulières, les organisations et les structures efficaces. L’audit interne peut être également défini comme « une activité indépendante et objective qui donne à une organisation une assurance sur le degré de maîtrise de ses opérations, lui apporte ses conseils pour les améliorer, et contribue à créer de la valeur ajoutée». Il aide cette organisation à atteindre ses objectifs en évaluant, par une approche systématique et méthodique, ses processus de management des risques, de contrôle et de gouvernement d’entreprise, et en faisant des propositions pour renforcer leur efficacité».</w:t>
      </w:r>
    </w:p>
    <w:p w14:paraId="5BC26FA2" w14:textId="77777777" w:rsidR="009F2691" w:rsidRPr="009F2691" w:rsidRDefault="009F2691" w:rsidP="009F2691">
      <w:pPr>
        <w:autoSpaceDE w:val="0"/>
        <w:autoSpaceDN w:val="0"/>
        <w:adjustRightInd w:val="0"/>
        <w:spacing w:after="0"/>
        <w:ind w:firstLine="708"/>
        <w:rPr>
          <w:b/>
        </w:rPr>
      </w:pPr>
      <w:r w:rsidRPr="009F2691">
        <w:rPr>
          <w:b/>
        </w:rPr>
        <w:t>Audit externe</w:t>
      </w:r>
    </w:p>
    <w:p w14:paraId="2C386E16" w14:textId="650BD8BF" w:rsidR="00393453" w:rsidRDefault="009F2691" w:rsidP="009F2691">
      <w:pPr>
        <w:autoSpaceDE w:val="0"/>
        <w:autoSpaceDN w:val="0"/>
        <w:adjustRightInd w:val="0"/>
        <w:spacing w:after="0"/>
      </w:pPr>
      <w:r>
        <w:t>Est défini par contre, comme un audit mené par un professionnel externe à l’entreprise, une activité consistant à vérifier et exprimer une opinion sur les comptes de l’entreprise et leur conformité aux principes généralement admis en matière d’enregistrement comptable, de présentation et d’évaluation. Il peut être légal (commissariat aux comptes), ou Contractuel.</w:t>
      </w:r>
    </w:p>
    <w:p w14:paraId="0BE40475" w14:textId="77777777" w:rsidR="000D1715" w:rsidRDefault="009F2691" w:rsidP="000D1715">
      <w:pPr>
        <w:autoSpaceDE w:val="0"/>
        <w:autoSpaceDN w:val="0"/>
        <w:adjustRightInd w:val="0"/>
        <w:spacing w:after="0"/>
        <w:jc w:val="left"/>
        <w:rPr>
          <w:i/>
        </w:rPr>
      </w:pPr>
      <w:r w:rsidRPr="009F2691">
        <w:rPr>
          <w:i/>
        </w:rPr>
        <w:t>Notes intéressantes sur l’historique de la qualité à la page 11</w:t>
      </w:r>
    </w:p>
    <w:p w14:paraId="458BB467" w14:textId="77777777" w:rsidR="009F2691" w:rsidRDefault="000D1715" w:rsidP="009C0A46">
      <w:pPr>
        <w:autoSpaceDE w:val="0"/>
        <w:autoSpaceDN w:val="0"/>
        <w:adjustRightInd w:val="0"/>
        <w:spacing w:before="240"/>
        <w:jc w:val="left"/>
      </w:pPr>
      <w:r>
        <w:t>Il est défini par les normes française comme : « document décrivant les dispositions générales prises par l’entreprise pour obtenir la qualité de ses produits ou services ».</w:t>
      </w:r>
    </w:p>
    <w:p w14:paraId="2EED6F80" w14:textId="1286F55A" w:rsidR="00393453" w:rsidRDefault="000D1715" w:rsidP="009C0A46">
      <w:pPr>
        <w:autoSpaceDE w:val="0"/>
        <w:autoSpaceDN w:val="0"/>
        <w:adjustRightInd w:val="0"/>
      </w:pPr>
      <w:r>
        <w:t>Le but principal du manuel qualité est la maîtrise et l’amélioration de la qualité par une action dans tous les domaines de l’entreprise, comme il est possible d’en faire un document externe pour des fins publicitaires, mais son usage interne doit être classé en première position.</w:t>
      </w:r>
    </w:p>
    <w:p w14:paraId="65DB3F77" w14:textId="77777777" w:rsidR="009C0A46" w:rsidRDefault="009C0A46" w:rsidP="009C0A46">
      <w:pPr>
        <w:autoSpaceDE w:val="0"/>
        <w:autoSpaceDN w:val="0"/>
        <w:adjustRightInd w:val="0"/>
        <w:spacing w:after="0"/>
        <w:rPr>
          <w:b/>
          <w:bCs/>
        </w:rPr>
      </w:pPr>
      <w:r>
        <w:rPr>
          <w:b/>
          <w:bCs/>
        </w:rPr>
        <w:t>Les outils statistiques de gestion de la qualité</w:t>
      </w:r>
      <w:r w:rsidR="000F1A89">
        <w:rPr>
          <w:rStyle w:val="Appelnotedebasdep"/>
          <w:b/>
          <w:bCs/>
        </w:rPr>
        <w:footnoteReference w:id="2"/>
      </w:r>
    </w:p>
    <w:p w14:paraId="271E9A63" w14:textId="77777777" w:rsidR="009C0A46" w:rsidRPr="009C0A46" w:rsidRDefault="009C0A46" w:rsidP="000A2FD0">
      <w:pPr>
        <w:pStyle w:val="Paragraphedeliste"/>
        <w:numPr>
          <w:ilvl w:val="0"/>
          <w:numId w:val="13"/>
        </w:numPr>
        <w:autoSpaceDE w:val="0"/>
        <w:autoSpaceDN w:val="0"/>
        <w:adjustRightInd w:val="0"/>
        <w:spacing w:after="0"/>
      </w:pPr>
      <w:r w:rsidRPr="009C0A46">
        <w:rPr>
          <w:bCs/>
        </w:rPr>
        <w:t>La feuille de relevés</w:t>
      </w:r>
    </w:p>
    <w:p w14:paraId="5C159FDB" w14:textId="77777777" w:rsidR="009C0A46" w:rsidRPr="009C0A46" w:rsidRDefault="009C0A46" w:rsidP="000A2FD0">
      <w:pPr>
        <w:pStyle w:val="Paragraphedeliste"/>
        <w:numPr>
          <w:ilvl w:val="0"/>
          <w:numId w:val="13"/>
        </w:numPr>
        <w:autoSpaceDE w:val="0"/>
        <w:autoSpaceDN w:val="0"/>
        <w:adjustRightInd w:val="0"/>
        <w:spacing w:after="0"/>
        <w:rPr>
          <w:rFonts w:ascii="Times New Roman,Bold" w:hAnsi="Times New Roman,Bold"/>
        </w:rPr>
      </w:pPr>
      <w:r w:rsidRPr="009C0A46">
        <w:rPr>
          <w:bCs/>
        </w:rPr>
        <w:t>Le diagramme de concentration de défauts</w:t>
      </w:r>
    </w:p>
    <w:p w14:paraId="44A270DF" w14:textId="77777777" w:rsidR="009C0A46" w:rsidRPr="009C0A46" w:rsidRDefault="009C0A46" w:rsidP="000A2FD0">
      <w:pPr>
        <w:pStyle w:val="Paragraphedeliste"/>
        <w:numPr>
          <w:ilvl w:val="0"/>
          <w:numId w:val="13"/>
        </w:numPr>
        <w:autoSpaceDE w:val="0"/>
        <w:autoSpaceDN w:val="0"/>
        <w:adjustRightInd w:val="0"/>
        <w:spacing w:after="0"/>
        <w:rPr>
          <w:rFonts w:ascii="Times New Roman,Bold" w:hAnsi="Times New Roman,Bold"/>
        </w:rPr>
      </w:pPr>
      <w:r>
        <w:rPr>
          <w:bCs/>
        </w:rPr>
        <w:t>L’histogramme</w:t>
      </w:r>
    </w:p>
    <w:p w14:paraId="26D0EC76" w14:textId="77777777" w:rsidR="009C0A46" w:rsidRPr="008E3800" w:rsidRDefault="009C0A46" w:rsidP="000A2FD0">
      <w:pPr>
        <w:pStyle w:val="Paragraphedeliste"/>
        <w:numPr>
          <w:ilvl w:val="0"/>
          <w:numId w:val="13"/>
        </w:numPr>
        <w:autoSpaceDE w:val="0"/>
        <w:autoSpaceDN w:val="0"/>
        <w:adjustRightInd w:val="0"/>
        <w:spacing w:after="0"/>
        <w:rPr>
          <w:rFonts w:ascii="Times New Roman,Bold" w:hAnsi="Times New Roman,Bold"/>
        </w:rPr>
      </w:pPr>
      <w:r w:rsidRPr="009C0A46">
        <w:rPr>
          <w:bCs/>
        </w:rPr>
        <w:t>Le diagramme de Pareto</w:t>
      </w:r>
    </w:p>
    <w:p w14:paraId="380C2F5A" w14:textId="5E7F28A1" w:rsidR="008E3800" w:rsidRPr="008E3800" w:rsidRDefault="008E3800" w:rsidP="000A2FD0">
      <w:pPr>
        <w:pStyle w:val="Paragraphedeliste"/>
        <w:numPr>
          <w:ilvl w:val="0"/>
          <w:numId w:val="13"/>
        </w:numPr>
        <w:autoSpaceDE w:val="0"/>
        <w:autoSpaceDN w:val="0"/>
        <w:adjustRightInd w:val="0"/>
        <w:spacing w:after="0"/>
        <w:rPr>
          <w:rFonts w:ascii="Times New Roman,Bold" w:hAnsi="Times New Roman,Bold"/>
        </w:rPr>
      </w:pPr>
      <w:r w:rsidRPr="008E3800">
        <w:rPr>
          <w:bCs/>
        </w:rPr>
        <w:t xml:space="preserve">Diagramme en </w:t>
      </w:r>
      <w:r w:rsidR="00393453" w:rsidRPr="008E3800">
        <w:rPr>
          <w:bCs/>
        </w:rPr>
        <w:t>arête</w:t>
      </w:r>
      <w:r w:rsidRPr="008E3800">
        <w:rPr>
          <w:bCs/>
        </w:rPr>
        <w:t xml:space="preserve"> de poisson</w:t>
      </w:r>
      <w:r w:rsidR="00393453">
        <w:rPr>
          <w:bCs/>
        </w:rPr>
        <w:t xml:space="preserve"> (Ishikawa)</w:t>
      </w:r>
    </w:p>
    <w:p w14:paraId="46816A49" w14:textId="77777777" w:rsidR="008E3800" w:rsidRPr="008E3800" w:rsidRDefault="008E3800" w:rsidP="000A2FD0">
      <w:pPr>
        <w:pStyle w:val="Paragraphedeliste"/>
        <w:numPr>
          <w:ilvl w:val="0"/>
          <w:numId w:val="13"/>
        </w:numPr>
        <w:autoSpaceDE w:val="0"/>
        <w:autoSpaceDN w:val="0"/>
        <w:adjustRightInd w:val="0"/>
        <w:spacing w:after="0"/>
        <w:rPr>
          <w:rFonts w:ascii="Times New Roman,Bold" w:hAnsi="Times New Roman,Bold"/>
        </w:rPr>
      </w:pPr>
      <w:r>
        <w:rPr>
          <w:bCs/>
        </w:rPr>
        <w:t>La carte de contrôle</w:t>
      </w:r>
    </w:p>
    <w:p w14:paraId="5A0D7561" w14:textId="5F787CE2" w:rsidR="00393453" w:rsidRDefault="008E3800" w:rsidP="000A2FD0">
      <w:pPr>
        <w:pStyle w:val="Paragraphedeliste"/>
        <w:numPr>
          <w:ilvl w:val="0"/>
          <w:numId w:val="13"/>
        </w:numPr>
        <w:autoSpaceDE w:val="0"/>
        <w:autoSpaceDN w:val="0"/>
        <w:adjustRightInd w:val="0"/>
        <w:spacing w:after="0"/>
        <w:rPr>
          <w:rFonts w:ascii="Times New Roman,Bold" w:hAnsi="Times New Roman,Bold"/>
        </w:rPr>
      </w:pPr>
      <w:r w:rsidRPr="008E3800">
        <w:rPr>
          <w:bCs/>
        </w:rPr>
        <w:t>Le diagramme de corrélation</w:t>
      </w:r>
    </w:p>
    <w:p w14:paraId="74C4E242" w14:textId="5AD43F8E" w:rsidR="00393453" w:rsidRDefault="008E3800" w:rsidP="008E3800">
      <w:pPr>
        <w:autoSpaceDE w:val="0"/>
        <w:autoSpaceDN w:val="0"/>
        <w:adjustRightInd w:val="0"/>
        <w:spacing w:after="0"/>
        <w:rPr>
          <w:b/>
          <w:bCs/>
          <w:sz w:val="28"/>
        </w:rPr>
      </w:pPr>
      <w:r w:rsidRPr="008E3800">
        <w:rPr>
          <w:b/>
          <w:bCs/>
          <w:sz w:val="28"/>
        </w:rPr>
        <w:t>Le coût d’obtention de la qualité (COQ)</w:t>
      </w:r>
    </w:p>
    <w:p w14:paraId="3AF57E26" w14:textId="0AD103F0" w:rsidR="00393453" w:rsidRDefault="008E3800" w:rsidP="00705868">
      <w:pPr>
        <w:autoSpaceDE w:val="0"/>
        <w:autoSpaceDN w:val="0"/>
        <w:adjustRightInd w:val="0"/>
        <w:spacing w:after="0"/>
        <w:jc w:val="left"/>
      </w:pPr>
      <w:r>
        <w:t>Page 27 et page 28</w:t>
      </w:r>
    </w:p>
    <w:p w14:paraId="76F54042" w14:textId="77777777" w:rsidR="001E316B" w:rsidRPr="001E316B" w:rsidRDefault="001E316B" w:rsidP="001E316B">
      <w:pPr>
        <w:autoSpaceDE w:val="0"/>
        <w:autoSpaceDN w:val="0"/>
        <w:adjustRightInd w:val="0"/>
        <w:spacing w:after="0"/>
        <w:rPr>
          <w:b/>
          <w:bCs/>
          <w:sz w:val="28"/>
        </w:rPr>
      </w:pPr>
      <w:r w:rsidRPr="001E316B">
        <w:rPr>
          <w:b/>
          <w:bCs/>
          <w:sz w:val="28"/>
        </w:rPr>
        <w:t xml:space="preserve">La certification </w:t>
      </w:r>
    </w:p>
    <w:p w14:paraId="39AF2215" w14:textId="0F90C8C9" w:rsidR="001E316B" w:rsidRDefault="001E316B" w:rsidP="0054384E">
      <w:pPr>
        <w:autoSpaceDE w:val="0"/>
        <w:autoSpaceDN w:val="0"/>
        <w:adjustRightInd w:val="0"/>
        <w:spacing w:before="240"/>
      </w:pPr>
      <w:r>
        <w:lastRenderedPageBreak/>
        <w:t>La certification est «la constatation, délivré</w:t>
      </w:r>
      <w:r w:rsidR="00393453">
        <w:t>e</w:t>
      </w:r>
      <w:r>
        <w:t xml:space="preserve"> par un organisme reconnu, que les exigences de la norme sont appliquées au système de management de la qualité de l’entreprise. Elle a pour but de donner confiance au client en l’aptitude de l’entreprise à l’approvisionner en fourniture conforme </w:t>
      </w:r>
      <w:r w:rsidR="0054384E">
        <w:t>à</w:t>
      </w:r>
      <w:r>
        <w:t xml:space="preserve"> ce qui est convenu»</w:t>
      </w:r>
    </w:p>
    <w:p w14:paraId="0EBB4E15" w14:textId="77777777" w:rsidR="0054384E" w:rsidRDefault="0054384E" w:rsidP="0054384E">
      <w:pPr>
        <w:autoSpaceDE w:val="0"/>
        <w:autoSpaceDN w:val="0"/>
        <w:adjustRightInd w:val="0"/>
        <w:spacing w:before="240"/>
      </w:pPr>
      <w:r>
        <w:t>AFNOR définit la certification qualité comme étant une : assurance donnée par un organisme qualifié et indépendant, tendant à attester qu’un produit/service présente régulièrement certaines qualité spécifiques, résultant des spécifications énoncées dans un cahier des charges ou une norme officielle ».</w:t>
      </w:r>
    </w:p>
    <w:p w14:paraId="42AF35EC" w14:textId="77777777" w:rsidR="0054384E" w:rsidRDefault="0054384E" w:rsidP="0054384E">
      <w:pPr>
        <w:autoSpaceDE w:val="0"/>
        <w:autoSpaceDN w:val="0"/>
        <w:adjustRightInd w:val="0"/>
        <w:spacing w:before="240"/>
      </w:pPr>
      <w:r>
        <w:t xml:space="preserve">Pierre LONGIN &amp; al (2008), définissent la certification comme étant « un acte par lequel une autorité reconnue atteste de la conformité d’une organisation, d’un système, d’un produit…à un référentiel (règlement, norme, etc.), Elle constitue la preuve la plus crédible </w:t>
      </w:r>
      <w:r w:rsidR="00393453">
        <w:t xml:space="preserve">de </w:t>
      </w:r>
      <w:r>
        <w:t>conformité aux normes »</w:t>
      </w:r>
    </w:p>
    <w:p w14:paraId="56B484B6" w14:textId="77777777" w:rsidR="0054384E" w:rsidRDefault="0054384E" w:rsidP="0054384E">
      <w:pPr>
        <w:autoSpaceDE w:val="0"/>
        <w:autoSpaceDN w:val="0"/>
        <w:adjustRightInd w:val="0"/>
        <w:spacing w:after="0"/>
        <w:ind w:firstLine="708"/>
        <w:jc w:val="left"/>
        <w:rPr>
          <w:b/>
          <w:bCs/>
        </w:rPr>
      </w:pPr>
      <w:r>
        <w:rPr>
          <w:b/>
          <w:bCs/>
        </w:rPr>
        <w:t>Démarche de certification</w:t>
      </w:r>
    </w:p>
    <w:p w14:paraId="66541C1F" w14:textId="77777777" w:rsidR="0054384E" w:rsidRDefault="0054384E" w:rsidP="0054384E">
      <w:pPr>
        <w:autoSpaceDE w:val="0"/>
        <w:autoSpaceDN w:val="0"/>
        <w:adjustRightInd w:val="0"/>
        <w:spacing w:before="240"/>
      </w:pPr>
      <w:r>
        <w:t>La certification est toujours une tâche important</w:t>
      </w:r>
      <w:r w:rsidR="00393453">
        <w:t>e</w:t>
      </w:r>
      <w:r>
        <w:t xml:space="preserve"> pour l'entreprise. Pour celle-ci la certification est un investissement en travail, en temps et en argent qui ne peut être rentabilisé que sur la longue période. Ainsi la démarche certification peut s'appuyer sur les recommandations suivantes : </w:t>
      </w:r>
    </w:p>
    <w:p w14:paraId="43C7C194" w14:textId="77777777" w:rsidR="0054384E" w:rsidRDefault="0054384E" w:rsidP="000A2FD0">
      <w:pPr>
        <w:pStyle w:val="Paragraphedeliste"/>
        <w:numPr>
          <w:ilvl w:val="0"/>
          <w:numId w:val="14"/>
        </w:numPr>
        <w:autoSpaceDE w:val="0"/>
        <w:autoSpaceDN w:val="0"/>
        <w:adjustRightInd w:val="0"/>
        <w:spacing w:before="240" w:after="0"/>
        <w:jc w:val="left"/>
      </w:pPr>
      <w:r>
        <w:t xml:space="preserve">Avoir un engagement de la direction ferme et motivé ; </w:t>
      </w:r>
    </w:p>
    <w:p w14:paraId="615A2F51" w14:textId="77777777" w:rsidR="0054384E" w:rsidRDefault="0054384E" w:rsidP="000A2FD0">
      <w:pPr>
        <w:pStyle w:val="Paragraphedeliste"/>
        <w:numPr>
          <w:ilvl w:val="0"/>
          <w:numId w:val="14"/>
        </w:numPr>
        <w:autoSpaceDE w:val="0"/>
        <w:autoSpaceDN w:val="0"/>
        <w:adjustRightInd w:val="0"/>
        <w:spacing w:before="240" w:after="0"/>
        <w:jc w:val="left"/>
      </w:pPr>
      <w:r>
        <w:t xml:space="preserve">Définir un responsable de l'opération ; </w:t>
      </w:r>
    </w:p>
    <w:p w14:paraId="5BD62D7C" w14:textId="77777777" w:rsidR="0054384E" w:rsidRDefault="0054384E" w:rsidP="000A2FD0">
      <w:pPr>
        <w:pStyle w:val="Paragraphedeliste"/>
        <w:numPr>
          <w:ilvl w:val="0"/>
          <w:numId w:val="14"/>
        </w:numPr>
        <w:autoSpaceDE w:val="0"/>
        <w:autoSpaceDN w:val="0"/>
        <w:adjustRightInd w:val="0"/>
        <w:spacing w:before="240" w:after="0"/>
        <w:jc w:val="left"/>
      </w:pPr>
      <w:r>
        <w:t>Choisir le modèle qui convient le mieux à son entreprise ;</w:t>
      </w:r>
    </w:p>
    <w:p w14:paraId="429BDFF0" w14:textId="77777777" w:rsidR="0054384E" w:rsidRDefault="0054384E" w:rsidP="000A2FD0">
      <w:pPr>
        <w:pStyle w:val="Paragraphedeliste"/>
        <w:numPr>
          <w:ilvl w:val="0"/>
          <w:numId w:val="14"/>
        </w:numPr>
        <w:autoSpaceDE w:val="0"/>
        <w:autoSpaceDN w:val="0"/>
        <w:adjustRightInd w:val="0"/>
        <w:spacing w:before="240" w:after="0"/>
        <w:jc w:val="left"/>
      </w:pPr>
      <w:r>
        <w:t xml:space="preserve">Faire un état de l'existant (ce qui existe déjà dans l'entreprise et qui n'est pas toujours formalisée) ; </w:t>
      </w:r>
    </w:p>
    <w:p w14:paraId="70EAD79F" w14:textId="77777777" w:rsidR="0054384E" w:rsidRDefault="0054384E" w:rsidP="000A2FD0">
      <w:pPr>
        <w:pStyle w:val="Paragraphedeliste"/>
        <w:numPr>
          <w:ilvl w:val="0"/>
          <w:numId w:val="14"/>
        </w:numPr>
        <w:autoSpaceDE w:val="0"/>
        <w:autoSpaceDN w:val="0"/>
        <w:adjustRightInd w:val="0"/>
        <w:spacing w:before="240" w:after="0"/>
        <w:jc w:val="left"/>
      </w:pPr>
      <w:r>
        <w:t xml:space="preserve">Mobiliser les ressources humaines par une formation adéquate (cultures, responsabilités etc.) </w:t>
      </w:r>
    </w:p>
    <w:p w14:paraId="7C5EDC01" w14:textId="40737C25" w:rsidR="0054384E" w:rsidRDefault="0054384E" w:rsidP="000A2FD0">
      <w:pPr>
        <w:pStyle w:val="Paragraphedeliste"/>
        <w:numPr>
          <w:ilvl w:val="0"/>
          <w:numId w:val="14"/>
        </w:numPr>
        <w:autoSpaceDE w:val="0"/>
        <w:autoSpaceDN w:val="0"/>
        <w:adjustRightInd w:val="0"/>
        <w:spacing w:before="240" w:after="0"/>
        <w:jc w:val="left"/>
      </w:pPr>
      <w:r>
        <w:t xml:space="preserve">Définir un tableau de bord qualité pour mesurer les progrès obtenus de manière a </w:t>
      </w:r>
      <w:r w:rsidR="00393453">
        <w:t xml:space="preserve">persévérer </w:t>
      </w:r>
      <w:r>
        <w:t xml:space="preserve">dans cette direction ; </w:t>
      </w:r>
    </w:p>
    <w:p w14:paraId="5E2B0C45" w14:textId="77777777" w:rsidR="0054384E" w:rsidRDefault="0054384E" w:rsidP="000A2FD0">
      <w:pPr>
        <w:pStyle w:val="Paragraphedeliste"/>
        <w:numPr>
          <w:ilvl w:val="0"/>
          <w:numId w:val="14"/>
        </w:numPr>
        <w:autoSpaceDE w:val="0"/>
        <w:autoSpaceDN w:val="0"/>
        <w:adjustRightInd w:val="0"/>
        <w:spacing w:before="240" w:after="0"/>
        <w:jc w:val="left"/>
      </w:pPr>
      <w:r>
        <w:t>Documenter et compléter le système qualité pour faire converger vers le niveau d'exigences retenues</w:t>
      </w:r>
    </w:p>
    <w:p w14:paraId="3482A149" w14:textId="77777777" w:rsidR="0054384E" w:rsidRDefault="002D44BB" w:rsidP="002D44BB">
      <w:pPr>
        <w:autoSpaceDE w:val="0"/>
        <w:autoSpaceDN w:val="0"/>
        <w:adjustRightInd w:val="0"/>
        <w:spacing w:before="240"/>
        <w:ind w:firstLine="708"/>
        <w:jc w:val="left"/>
        <w:rPr>
          <w:b/>
          <w:bCs/>
        </w:rPr>
      </w:pPr>
      <w:r>
        <w:rPr>
          <w:b/>
          <w:bCs/>
        </w:rPr>
        <w:t>Approche processus</w:t>
      </w:r>
    </w:p>
    <w:p w14:paraId="12724EC8" w14:textId="77777777" w:rsidR="0054384E" w:rsidRDefault="0054384E" w:rsidP="002D44BB">
      <w:pPr>
        <w:autoSpaceDE w:val="0"/>
        <w:autoSpaceDN w:val="0"/>
        <w:adjustRightInd w:val="0"/>
        <w:spacing w:after="0"/>
        <w:jc w:val="left"/>
      </w:pPr>
      <w:r>
        <w:t>Un résultat escompté est atteint de façon plus efficiente lorsque les res</w:t>
      </w:r>
      <w:r w:rsidR="002D44BB">
        <w:t xml:space="preserve">sources et activités </w:t>
      </w:r>
      <w:r>
        <w:t>afférentes sont gérées comme un processus. Processus : en</w:t>
      </w:r>
      <w:r w:rsidR="002D44BB">
        <w:t xml:space="preserve">semble de moyens et d'activités </w:t>
      </w:r>
      <w:r>
        <w:t>corrélées qui transforment des éléments entrants en élémen</w:t>
      </w:r>
      <w:r w:rsidR="002D44BB">
        <w:t xml:space="preserve">ts sortants générant une valeur </w:t>
      </w:r>
      <w:r>
        <w:t>ajoutée positive</w:t>
      </w:r>
      <w:r w:rsidR="002D44BB">
        <w:t>.</w:t>
      </w:r>
    </w:p>
    <w:p w14:paraId="4644F94A" w14:textId="77777777" w:rsidR="002D44BB" w:rsidRPr="00202B97" w:rsidRDefault="002D44BB" w:rsidP="00202B97">
      <w:pPr>
        <w:autoSpaceDE w:val="0"/>
        <w:autoSpaceDN w:val="0"/>
        <w:adjustRightInd w:val="0"/>
        <w:spacing w:before="240"/>
        <w:ind w:left="708"/>
        <w:jc w:val="left"/>
        <w:rPr>
          <w:b/>
          <w:bCs/>
        </w:rPr>
      </w:pPr>
      <w:r w:rsidRPr="00202B97">
        <w:rPr>
          <w:b/>
          <w:bCs/>
        </w:rPr>
        <w:t>Avantage des processus</w:t>
      </w:r>
      <w:r w:rsidR="00393453" w:rsidRPr="00202B97">
        <w:rPr>
          <w:b/>
          <w:bCs/>
        </w:rPr>
        <w:t> :</w:t>
      </w:r>
    </w:p>
    <w:p w14:paraId="5F1C7348" w14:textId="77777777" w:rsidR="002D44BB" w:rsidRDefault="002D44BB" w:rsidP="000A2FD0">
      <w:pPr>
        <w:pStyle w:val="Paragraphedeliste"/>
        <w:numPr>
          <w:ilvl w:val="0"/>
          <w:numId w:val="18"/>
        </w:numPr>
        <w:autoSpaceDE w:val="0"/>
        <w:autoSpaceDN w:val="0"/>
        <w:adjustRightInd w:val="0"/>
        <w:spacing w:after="0"/>
        <w:jc w:val="left"/>
      </w:pPr>
      <w:r>
        <w:t xml:space="preserve">Amélioration des coûts et des délais par l'utilisation efficace des ressources ; </w:t>
      </w:r>
    </w:p>
    <w:p w14:paraId="617F8478" w14:textId="77777777" w:rsidR="002D44BB" w:rsidRDefault="002D44BB" w:rsidP="000A2FD0">
      <w:pPr>
        <w:pStyle w:val="Paragraphedeliste"/>
        <w:numPr>
          <w:ilvl w:val="0"/>
          <w:numId w:val="18"/>
        </w:numPr>
        <w:autoSpaceDE w:val="0"/>
        <w:autoSpaceDN w:val="0"/>
        <w:adjustRightInd w:val="0"/>
        <w:spacing w:after="0"/>
        <w:jc w:val="left"/>
      </w:pPr>
      <w:r>
        <w:t>Cohérence et amélioration des résultats ;</w:t>
      </w:r>
    </w:p>
    <w:p w14:paraId="7409DE56" w14:textId="77777777" w:rsidR="002D44BB" w:rsidRDefault="002D44BB" w:rsidP="000A2FD0">
      <w:pPr>
        <w:pStyle w:val="Paragraphedeliste"/>
        <w:numPr>
          <w:ilvl w:val="0"/>
          <w:numId w:val="18"/>
        </w:numPr>
        <w:autoSpaceDE w:val="0"/>
        <w:autoSpaceDN w:val="0"/>
        <w:adjustRightInd w:val="0"/>
        <w:spacing w:after="0"/>
        <w:jc w:val="left"/>
      </w:pPr>
      <w:r>
        <w:t>Maîtrise des opportunités d'amélioration et de leur priorité ;</w:t>
      </w:r>
    </w:p>
    <w:p w14:paraId="39A374EA" w14:textId="77777777" w:rsidR="002D44BB" w:rsidRDefault="002D44BB" w:rsidP="000A2FD0">
      <w:pPr>
        <w:pStyle w:val="Paragraphedeliste"/>
        <w:numPr>
          <w:ilvl w:val="0"/>
          <w:numId w:val="18"/>
        </w:numPr>
        <w:autoSpaceDE w:val="0"/>
        <w:autoSpaceDN w:val="0"/>
        <w:adjustRightInd w:val="0"/>
        <w:jc w:val="left"/>
      </w:pPr>
      <w:r>
        <w:t>Maîtrise permanente des relations entre les processus ainsi que leurs combinaisons et leurs interactions.</w:t>
      </w:r>
    </w:p>
    <w:p w14:paraId="4EC90F98" w14:textId="296E68F7" w:rsidR="002D44BB" w:rsidRDefault="002D44BB" w:rsidP="002D44BB">
      <w:pPr>
        <w:autoSpaceDE w:val="0"/>
        <w:autoSpaceDN w:val="0"/>
        <w:adjustRightInd w:val="0"/>
        <w:spacing w:before="240"/>
        <w:jc w:val="left"/>
      </w:pPr>
      <w:r>
        <w:t>Le</w:t>
      </w:r>
      <w:r w:rsidR="00393453">
        <w:t>s</w:t>
      </w:r>
      <w:r>
        <w:t xml:space="preserve"> processus </w:t>
      </w:r>
      <w:r w:rsidR="00393453">
        <w:t xml:space="preserve">combinés </w:t>
      </w:r>
      <w:r>
        <w:t>constitue</w:t>
      </w:r>
      <w:r w:rsidR="00393453">
        <w:t>nt</w:t>
      </w:r>
      <w:r>
        <w:t xml:space="preserve"> </w:t>
      </w:r>
      <w:r w:rsidRPr="00202B97">
        <w:rPr>
          <w:u w:val="single"/>
        </w:rPr>
        <w:t>un système</w:t>
      </w:r>
    </w:p>
    <w:p w14:paraId="12682B37" w14:textId="77777777" w:rsidR="002D44BB" w:rsidRPr="002D44BB" w:rsidRDefault="002D44BB" w:rsidP="000A2FD0">
      <w:pPr>
        <w:pStyle w:val="Paragraphedeliste"/>
        <w:numPr>
          <w:ilvl w:val="0"/>
          <w:numId w:val="15"/>
        </w:numPr>
        <w:autoSpaceDE w:val="0"/>
        <w:autoSpaceDN w:val="0"/>
        <w:adjustRightInd w:val="0"/>
        <w:spacing w:before="240"/>
        <w:jc w:val="left"/>
        <w:rPr>
          <w:b/>
        </w:rPr>
      </w:pPr>
      <w:r w:rsidRPr="002D44BB">
        <w:rPr>
          <w:b/>
        </w:rPr>
        <w:t xml:space="preserve">Management par approche système </w:t>
      </w:r>
    </w:p>
    <w:p w14:paraId="414E8D29" w14:textId="77777777" w:rsidR="002D44BB" w:rsidRDefault="002D44BB" w:rsidP="000A2FD0">
      <w:pPr>
        <w:pStyle w:val="Paragraphedeliste"/>
        <w:numPr>
          <w:ilvl w:val="0"/>
          <w:numId w:val="16"/>
        </w:numPr>
        <w:autoSpaceDE w:val="0"/>
        <w:autoSpaceDN w:val="0"/>
        <w:adjustRightInd w:val="0"/>
        <w:spacing w:after="0"/>
        <w:jc w:val="left"/>
      </w:pPr>
      <w:r>
        <w:t>Amélioration des résultats due à la cohérence entre les processus ;</w:t>
      </w:r>
    </w:p>
    <w:p w14:paraId="7D8A2FDD" w14:textId="77777777" w:rsidR="002D44BB" w:rsidRDefault="002D44BB" w:rsidP="000A2FD0">
      <w:pPr>
        <w:pStyle w:val="Paragraphedeliste"/>
        <w:numPr>
          <w:ilvl w:val="0"/>
          <w:numId w:val="16"/>
        </w:numPr>
        <w:autoSpaceDE w:val="0"/>
        <w:autoSpaceDN w:val="0"/>
        <w:adjustRightInd w:val="0"/>
        <w:spacing w:after="0"/>
        <w:jc w:val="left"/>
      </w:pPr>
      <w:r>
        <w:t>Maîtrise des processus clés ;</w:t>
      </w:r>
    </w:p>
    <w:p w14:paraId="395B268C" w14:textId="77777777" w:rsidR="002D44BB" w:rsidRPr="000D29C1" w:rsidRDefault="002D44BB" w:rsidP="000A2FD0">
      <w:pPr>
        <w:pStyle w:val="Paragraphedeliste"/>
        <w:numPr>
          <w:ilvl w:val="0"/>
          <w:numId w:val="16"/>
        </w:numPr>
        <w:autoSpaceDE w:val="0"/>
        <w:autoSpaceDN w:val="0"/>
        <w:adjustRightInd w:val="0"/>
        <w:spacing w:after="0"/>
        <w:jc w:val="left"/>
      </w:pPr>
      <w:r>
        <w:lastRenderedPageBreak/>
        <w:t>Amélioration de la confiance dans la cohérence, l'efficacité et l'efficience de l'organisme.</w:t>
      </w:r>
    </w:p>
    <w:p w14:paraId="78E2AD09" w14:textId="77777777" w:rsidR="009B6BAB" w:rsidRDefault="009B6BAB" w:rsidP="009B6BAB">
      <w:pPr>
        <w:pStyle w:val="Titre1"/>
      </w:pPr>
      <w:bookmarkStart w:id="4" w:name="_Toc113963505"/>
      <w:r>
        <w:t>20181207-Situation par rapport … la norme ISO_vierge.hlc.jlf.doc</w:t>
      </w:r>
      <w:bookmarkEnd w:id="4"/>
    </w:p>
    <w:p w14:paraId="2B152CDB" w14:textId="77777777" w:rsidR="00FF005F" w:rsidRPr="00FF005F" w:rsidRDefault="00FF005F" w:rsidP="00FF005F">
      <w:r>
        <w:t>A revoir !</w:t>
      </w:r>
    </w:p>
    <w:p w14:paraId="66668754" w14:textId="77777777" w:rsidR="009B6BAB" w:rsidRDefault="009B6BAB" w:rsidP="009B6BAB">
      <w:pPr>
        <w:pStyle w:val="Titre1"/>
      </w:pPr>
      <w:bookmarkStart w:id="5" w:name="_Toc113963506"/>
      <w:r>
        <w:t>20190308-DocumentationAQP.jlf.pdf</w:t>
      </w:r>
      <w:bookmarkEnd w:id="5"/>
    </w:p>
    <w:p w14:paraId="06627D15" w14:textId="77777777" w:rsidR="00393453" w:rsidRDefault="00393453" w:rsidP="006114AE">
      <w:r>
        <w:t>Présentation powerpoint synthétique et claire.</w:t>
      </w:r>
    </w:p>
    <w:p w14:paraId="0B6540C2" w14:textId="77777777" w:rsidR="00393453" w:rsidRDefault="00393453" w:rsidP="006114AE">
      <w:r>
        <w:t>Plan du document :</w:t>
      </w:r>
    </w:p>
    <w:p w14:paraId="467219CF" w14:textId="035DBC8C" w:rsidR="006114AE" w:rsidRPr="00202B97" w:rsidRDefault="00393453" w:rsidP="00202B97">
      <w:pPr>
        <w:ind w:left="708"/>
        <w:rPr>
          <w:b/>
        </w:rPr>
      </w:pPr>
      <w:r w:rsidRPr="00202B97">
        <w:t>07-14</w:t>
      </w:r>
      <w:r>
        <w:rPr>
          <w:b/>
        </w:rPr>
        <w:tab/>
      </w:r>
      <w:r w:rsidRPr="00202B97">
        <w:rPr>
          <w:b/>
        </w:rPr>
        <w:t>Approche processus</w:t>
      </w:r>
    </w:p>
    <w:p w14:paraId="2FAFFA7B" w14:textId="500F4722" w:rsidR="00EA4917" w:rsidRPr="00EA4917" w:rsidRDefault="00393453" w:rsidP="00202B97">
      <w:pPr>
        <w:ind w:left="708"/>
        <w:rPr>
          <w:b/>
        </w:rPr>
      </w:pPr>
      <w:r>
        <w:t>16-18</w:t>
      </w:r>
      <w:r>
        <w:tab/>
      </w:r>
      <w:r w:rsidR="00EA4917" w:rsidRPr="00EA4917">
        <w:rPr>
          <w:b/>
        </w:rPr>
        <w:t>Structure documentaire</w:t>
      </w:r>
    </w:p>
    <w:p w14:paraId="0D28FF1A" w14:textId="77777777" w:rsidR="00EA4917" w:rsidRDefault="00EA4917" w:rsidP="00202B97">
      <w:pPr>
        <w:pStyle w:val="Paragraphedeliste"/>
        <w:numPr>
          <w:ilvl w:val="0"/>
          <w:numId w:val="19"/>
        </w:numPr>
        <w:ind w:left="1428"/>
      </w:pPr>
      <w:r>
        <w:t>Enregistrements</w:t>
      </w:r>
      <w:r w:rsidR="00A92600">
        <w:t> </w:t>
      </w:r>
      <w:r>
        <w:t>: preuves tangibles de la réalisation d’une activité dans le respect des procédures</w:t>
      </w:r>
    </w:p>
    <w:p w14:paraId="78CF47AF" w14:textId="77777777" w:rsidR="00EA4917" w:rsidRDefault="00EA4917" w:rsidP="00202B97">
      <w:pPr>
        <w:pStyle w:val="Paragraphedeliste"/>
        <w:numPr>
          <w:ilvl w:val="0"/>
          <w:numId w:val="19"/>
        </w:numPr>
        <w:ind w:left="1428"/>
      </w:pPr>
      <w:r>
        <w:t>Instructions</w:t>
      </w:r>
      <w:r w:rsidR="00A92600">
        <w:t> </w:t>
      </w:r>
      <w:r>
        <w:t>:</w:t>
      </w:r>
      <w:r w:rsidR="00A92600">
        <w:t xml:space="preserve"> savoir-faire technique document de réalisation </w:t>
      </w:r>
    </w:p>
    <w:p w14:paraId="42FDEA1A" w14:textId="77777777" w:rsidR="00EA4917" w:rsidRDefault="00A92600" w:rsidP="00202B97">
      <w:pPr>
        <w:pStyle w:val="Paragraphedeliste"/>
        <w:numPr>
          <w:ilvl w:val="0"/>
          <w:numId w:val="19"/>
        </w:numPr>
        <w:ind w:left="1428"/>
      </w:pPr>
      <w:r>
        <w:t xml:space="preserve">Procédures : Description d’organisation précisant les responsabilités </w:t>
      </w:r>
    </w:p>
    <w:p w14:paraId="220AC615" w14:textId="77777777" w:rsidR="00EA4917" w:rsidRDefault="00EA4917" w:rsidP="00202B97">
      <w:pPr>
        <w:pStyle w:val="Paragraphedeliste"/>
        <w:numPr>
          <w:ilvl w:val="0"/>
          <w:numId w:val="19"/>
        </w:numPr>
        <w:ind w:left="1428"/>
      </w:pPr>
      <w:r>
        <w:t>manuels qualité</w:t>
      </w:r>
      <w:r w:rsidR="00A92600">
        <w:t xml:space="preserve"> : politique qualité description du SMQ et structure documentaire  </w:t>
      </w:r>
    </w:p>
    <w:p w14:paraId="125DD6EB" w14:textId="77777777" w:rsidR="00A92600" w:rsidRDefault="00A92600" w:rsidP="00202B97">
      <w:pPr>
        <w:ind w:left="708"/>
      </w:pPr>
      <w:r>
        <w:t xml:space="preserve">Chaque document doit être utile, </w:t>
      </w:r>
      <w:r w:rsidR="00160AF6">
        <w:t xml:space="preserve">utilisable, </w:t>
      </w:r>
      <w:r>
        <w:t xml:space="preserve">utilisé, </w:t>
      </w:r>
    </w:p>
    <w:p w14:paraId="350AAD32" w14:textId="4C18BC10" w:rsidR="00160AF6" w:rsidRPr="00202B97" w:rsidRDefault="00393453" w:rsidP="00202B97">
      <w:pPr>
        <w:ind w:left="708"/>
        <w:rPr>
          <w:b/>
        </w:rPr>
      </w:pPr>
      <w:r>
        <w:rPr>
          <w:b/>
        </w:rPr>
        <w:t>23-25</w:t>
      </w:r>
      <w:r>
        <w:rPr>
          <w:b/>
        </w:rPr>
        <w:tab/>
      </w:r>
      <w:r w:rsidR="00160AF6" w:rsidRPr="00202B97">
        <w:rPr>
          <w:b/>
        </w:rPr>
        <w:t>Système documentaire</w:t>
      </w:r>
    </w:p>
    <w:p w14:paraId="75A31700" w14:textId="102B7A9D" w:rsidR="00B42E97" w:rsidRDefault="00393453" w:rsidP="00202B97">
      <w:pPr>
        <w:ind w:left="708"/>
      </w:pPr>
      <w:r>
        <w:rPr>
          <w:b/>
        </w:rPr>
        <w:t>27-30</w:t>
      </w:r>
      <w:r>
        <w:rPr>
          <w:b/>
        </w:rPr>
        <w:tab/>
      </w:r>
      <w:r w:rsidR="00B42E97" w:rsidRPr="00B42E97">
        <w:rPr>
          <w:b/>
        </w:rPr>
        <w:t>Standardisation du système documentaire</w:t>
      </w:r>
    </w:p>
    <w:p w14:paraId="180B2222" w14:textId="4F56DA25" w:rsidR="00EA4917" w:rsidRPr="006114AE" w:rsidRDefault="00393453" w:rsidP="00202B97">
      <w:pPr>
        <w:ind w:left="708"/>
      </w:pPr>
      <w:r>
        <w:rPr>
          <w:b/>
        </w:rPr>
        <w:t>35-38</w:t>
      </w:r>
      <w:r>
        <w:rPr>
          <w:b/>
        </w:rPr>
        <w:tab/>
      </w:r>
      <w:r w:rsidR="00B42E97" w:rsidRPr="00B42E97">
        <w:rPr>
          <w:b/>
        </w:rPr>
        <w:t>Gestion des documents</w:t>
      </w:r>
    </w:p>
    <w:p w14:paraId="7E29345C" w14:textId="77777777" w:rsidR="009B6BAB" w:rsidRDefault="009B6BAB" w:rsidP="009B6BAB">
      <w:pPr>
        <w:pStyle w:val="Titre1"/>
      </w:pPr>
      <w:bookmarkStart w:id="6" w:name="_Toc113963507"/>
      <w:r>
        <w:t>20190308-Plan-Assurance-Qualite_ADP.jlf.pdf</w:t>
      </w:r>
      <w:bookmarkEnd w:id="6"/>
    </w:p>
    <w:p w14:paraId="0DCAAE9A" w14:textId="77777777" w:rsidR="00677AA4" w:rsidRPr="00677AA4" w:rsidRDefault="00677AA4" w:rsidP="00677AA4">
      <w:r>
        <w:t>R.A.S</w:t>
      </w:r>
    </w:p>
    <w:p w14:paraId="3399031E" w14:textId="77777777" w:rsidR="009B6BAB" w:rsidRDefault="009B6BAB" w:rsidP="009B6BAB">
      <w:pPr>
        <w:pStyle w:val="Titre1"/>
      </w:pPr>
      <w:bookmarkStart w:id="7" w:name="_Toc113963508"/>
      <w:r>
        <w:t>20190329-Wiki_ConceptionDeProduit.jlf.pdf</w:t>
      </w:r>
      <w:bookmarkEnd w:id="7"/>
    </w:p>
    <w:p w14:paraId="10196015" w14:textId="77777777" w:rsidR="00677AA4" w:rsidRPr="00677AA4" w:rsidRDefault="00677AA4" w:rsidP="00677AA4">
      <w:r>
        <w:t>R.A.S</w:t>
      </w:r>
    </w:p>
    <w:p w14:paraId="3887B25D" w14:textId="77777777" w:rsidR="009B6BAB" w:rsidRDefault="009B6BAB" w:rsidP="009B6BAB">
      <w:pPr>
        <w:pStyle w:val="Titre1"/>
      </w:pPr>
      <w:bookmarkStart w:id="8" w:name="_Toc113963509"/>
      <w:r>
        <w:t>Fiche métier _ Développeur Back-end - INTEAM.pdf</w:t>
      </w:r>
      <w:bookmarkEnd w:id="8"/>
    </w:p>
    <w:p w14:paraId="48D25E1F" w14:textId="77777777" w:rsidR="0065410D" w:rsidRPr="0065410D" w:rsidRDefault="0065410D" w:rsidP="0065410D">
      <w:r>
        <w:t xml:space="preserve">Document informatique (not </w:t>
      </w:r>
      <w:r w:rsidR="00525295">
        <w:t>qualité</w:t>
      </w:r>
      <w:r>
        <w:t>)</w:t>
      </w:r>
    </w:p>
    <w:p w14:paraId="497197EA" w14:textId="77777777" w:rsidR="009B6BAB" w:rsidRDefault="009B6BAB" w:rsidP="009B6BAB">
      <w:pPr>
        <w:pStyle w:val="Titre1"/>
      </w:pPr>
      <w:bookmarkStart w:id="9" w:name="_Toc113963510"/>
      <w:r>
        <w:t>TheseLerat-pytlak.pdf</w:t>
      </w:r>
      <w:bookmarkEnd w:id="9"/>
    </w:p>
    <w:p w14:paraId="25DDBEE1" w14:textId="77777777" w:rsidR="0065410D" w:rsidRPr="0065410D" w:rsidRDefault="0065410D" w:rsidP="0065410D">
      <w:r w:rsidRPr="0065410D">
        <w:rPr>
          <w:b/>
        </w:rPr>
        <w:t>Sujet de la thèse</w:t>
      </w:r>
      <w:r>
        <w:t> </w:t>
      </w:r>
      <w:r w:rsidRPr="0065410D">
        <w:t xml:space="preserve">: </w:t>
      </w:r>
      <w:r w:rsidRPr="0065410D">
        <w:rPr>
          <w:bCs/>
          <w:szCs w:val="34"/>
        </w:rPr>
        <w:t>Le passage d’une certification ISO 9001 à un management par la qualité totale</w:t>
      </w:r>
    </w:p>
    <w:p w14:paraId="46F09388" w14:textId="77777777" w:rsidR="009B6BAB" w:rsidRDefault="009B6BAB" w:rsidP="009B6BAB">
      <w:pPr>
        <w:pStyle w:val="Titre1"/>
      </w:pPr>
      <w:bookmarkStart w:id="10" w:name="_Toc113963511"/>
      <w:r>
        <w:t>These_Alahmad.pdf</w:t>
      </w:r>
      <w:bookmarkEnd w:id="10"/>
    </w:p>
    <w:p w14:paraId="1658A16D" w14:textId="77777777" w:rsidR="0090495F" w:rsidRDefault="0090495F" w:rsidP="0090495F">
      <w:r w:rsidRPr="0090495F">
        <w:rPr>
          <w:b/>
        </w:rPr>
        <w:t>Sujet de la thèse</w:t>
      </w:r>
      <w:r>
        <w:t> : Systèmes de contrôle de la qualité de production : Méthodologie de modélisation, de pilotage et d’optimisation des systèmes de production</w:t>
      </w:r>
    </w:p>
    <w:p w14:paraId="61357DFB" w14:textId="77777777" w:rsidR="0090495F" w:rsidRPr="0090495F" w:rsidRDefault="0090495F" w:rsidP="0090495F">
      <w:r>
        <w:t>Chapitre 1, 2 et 5</w:t>
      </w:r>
    </w:p>
    <w:p w14:paraId="5C2EE68A" w14:textId="77777777" w:rsidR="009B6BAB" w:rsidRPr="00202B97" w:rsidRDefault="009B6BAB" w:rsidP="009B6BAB">
      <w:pPr>
        <w:pStyle w:val="Titre1"/>
      </w:pPr>
      <w:bookmarkStart w:id="11" w:name="_Toc113963512"/>
      <w:r w:rsidRPr="00202B97">
        <w:lastRenderedPageBreak/>
        <w:t>These_Dhiaf.pdf</w:t>
      </w:r>
      <w:bookmarkEnd w:id="11"/>
    </w:p>
    <w:p w14:paraId="0E4F2C9B" w14:textId="77777777" w:rsidR="0090495F" w:rsidRDefault="0090495F" w:rsidP="0090495F">
      <w:r w:rsidRPr="0090495F">
        <w:rPr>
          <w:b/>
        </w:rPr>
        <w:t>Sujet de la thèse</w:t>
      </w:r>
      <w:r w:rsidRPr="0090495F">
        <w:t xml:space="preserve"> : </w:t>
      </w:r>
      <w:r>
        <w:t>Proposition d’un modèle de mesure de l’impact du total quality management sur la performance globale : cas des entreprises tunisiennes de textile-habillement</w:t>
      </w:r>
    </w:p>
    <w:p w14:paraId="0E6EDC13" w14:textId="77777777" w:rsidR="0090495F" w:rsidRPr="0090495F" w:rsidRDefault="0090495F" w:rsidP="0090495F">
      <w:r>
        <w:t>Chapitre 1, 2, 3 et 5</w:t>
      </w:r>
    </w:p>
    <w:p w14:paraId="4DFD8D5C" w14:textId="77777777" w:rsidR="009B6BAB" w:rsidRDefault="009B6BAB" w:rsidP="009B6BAB">
      <w:pPr>
        <w:pStyle w:val="Titre1"/>
      </w:pPr>
      <w:bookmarkStart w:id="12" w:name="_Toc113963513"/>
      <w:r w:rsidRPr="0090495F">
        <w:t>These_Heureude.pdf</w:t>
      </w:r>
      <w:bookmarkEnd w:id="12"/>
    </w:p>
    <w:p w14:paraId="1324CEB4" w14:textId="77777777" w:rsidR="0090495F" w:rsidRDefault="0090495F" w:rsidP="0090495F">
      <w:r w:rsidRPr="0090495F">
        <w:rPr>
          <w:b/>
        </w:rPr>
        <w:t>Sujet de la thèse</w:t>
      </w:r>
      <w:r>
        <w:t> : Conception d’un système international de management de la qualité dans les systèmes de surveillance épidémiologique</w:t>
      </w:r>
    </w:p>
    <w:p w14:paraId="061A7F6C" w14:textId="77777777" w:rsidR="0090495F" w:rsidRPr="0090495F" w:rsidRDefault="0090495F" w:rsidP="0090495F">
      <w:r>
        <w:t>Chapitre 2, 4, 5</w:t>
      </w:r>
    </w:p>
    <w:p w14:paraId="41971645" w14:textId="77777777" w:rsidR="009B6BAB" w:rsidRDefault="009B6BAB" w:rsidP="009B6BAB">
      <w:pPr>
        <w:pStyle w:val="Titre1"/>
      </w:pPr>
      <w:bookmarkStart w:id="13" w:name="_Toc113963514"/>
      <w:r w:rsidRPr="0090495F">
        <w:t>These_Mayere.pdf</w:t>
      </w:r>
      <w:bookmarkEnd w:id="13"/>
    </w:p>
    <w:p w14:paraId="5C3E2C35" w14:textId="77777777" w:rsidR="0090495F" w:rsidRDefault="0090495F" w:rsidP="0090495F">
      <w:r w:rsidRPr="0090495F">
        <w:rPr>
          <w:b/>
        </w:rPr>
        <w:t>Sujet de la thèse</w:t>
      </w:r>
      <w:r>
        <w:t xml:space="preserve"> : la certification a l'épreuve de la communication : figures de la qualité et travail du sens </w:t>
      </w:r>
      <w:r w:rsidRPr="00D07A96">
        <w:rPr>
          <w:i/>
        </w:rPr>
        <w:t>le cas d'un établissement de santé.</w:t>
      </w:r>
    </w:p>
    <w:p w14:paraId="5832D09C" w14:textId="77777777" w:rsidR="0090495F" w:rsidRPr="0090495F" w:rsidRDefault="0090495F" w:rsidP="0090495F">
      <w:r>
        <w:t>Chapitre 1, 5</w:t>
      </w:r>
      <w:r w:rsidR="00D07A96">
        <w:t>, 6</w:t>
      </w:r>
    </w:p>
    <w:p w14:paraId="1659A8D3" w14:textId="77777777" w:rsidR="009B6BAB" w:rsidRDefault="009B6BAB" w:rsidP="009B6BAB">
      <w:pPr>
        <w:pStyle w:val="Titre1"/>
      </w:pPr>
      <w:bookmarkStart w:id="14" w:name="_Toc113963515"/>
      <w:r>
        <w:t>These_Thenoz.pdf</w:t>
      </w:r>
      <w:bookmarkEnd w:id="14"/>
    </w:p>
    <w:p w14:paraId="08AE5928" w14:textId="77777777" w:rsidR="00D07A96" w:rsidRPr="00D07A96" w:rsidRDefault="00D07A96" w:rsidP="00D07A96">
      <w:r>
        <w:t>Sujet de la thèse : Amélioration continue en industrie pharmaceutique : le processus de gestion des actions correctives et préventives soutenu par les systèmes informatisés</w:t>
      </w:r>
    </w:p>
    <w:p w14:paraId="239F1758" w14:textId="77777777" w:rsidR="009B6BAB" w:rsidRDefault="009B6BAB" w:rsidP="009B6BAB">
      <w:pPr>
        <w:pStyle w:val="Titre1"/>
      </w:pPr>
      <w:bookmarkStart w:id="15" w:name="_Toc113963516"/>
      <w:r>
        <w:t>Thèses soutenues-2019 - Centre de Recherche iaelyonMagellan.pdf</w:t>
      </w:r>
      <w:bookmarkEnd w:id="15"/>
    </w:p>
    <w:p w14:paraId="294F4D35" w14:textId="6B13C50B" w:rsidR="00C14D35" w:rsidRDefault="00D07A96" w:rsidP="009B6BAB">
      <w:r>
        <w:t>Compilation de 5 pages de thèses sur la qualité. Intéress</w:t>
      </w:r>
      <w:r w:rsidR="00393453">
        <w:t>a</w:t>
      </w:r>
      <w:r w:rsidR="00202B97">
        <w:t xml:space="preserve">nt à lire </w:t>
      </w:r>
      <w:bookmarkStart w:id="16" w:name="_GoBack"/>
      <w:bookmarkEnd w:id="16"/>
      <w:r>
        <w:t xml:space="preserve">en cas de thèse. </w:t>
      </w:r>
    </w:p>
    <w:p w14:paraId="6251B39B" w14:textId="77777777" w:rsidR="00393453" w:rsidRPr="00B92E3A" w:rsidRDefault="00393453" w:rsidP="00202B97">
      <w:pPr>
        <w:jc w:val="center"/>
      </w:pPr>
      <w:r>
        <w:t>____________________________________</w:t>
      </w:r>
    </w:p>
    <w:sectPr w:rsidR="00393453" w:rsidRPr="00B92E3A">
      <w:footerReference w:type="default" r:id="rId11"/>
      <w:pgSz w:w="11906" w:h="16838" w:code="9"/>
      <w:pgMar w:top="1134" w:right="1418" w:bottom="113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71E74" w14:textId="77777777" w:rsidR="00CB492C" w:rsidRDefault="00CB492C" w:rsidP="00051A1D">
      <w:r>
        <w:separator/>
      </w:r>
    </w:p>
  </w:endnote>
  <w:endnote w:type="continuationSeparator" w:id="0">
    <w:p w14:paraId="7F5D628C" w14:textId="77777777" w:rsidR="00CB492C" w:rsidRDefault="00CB492C" w:rsidP="0005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Gothic-Book">
    <w:panose1 w:val="00000000000000000000"/>
    <w:charset w:val="00"/>
    <w:family w:val="swiss"/>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7C7F2" w14:textId="77777777" w:rsidR="00791EA9" w:rsidRDefault="00791EA9" w:rsidP="00051A1D">
    <w:pPr>
      <w:pStyle w:val="Pieddepage"/>
    </w:pPr>
    <w:r>
      <w:rPr>
        <w:noProof/>
      </w:rPr>
      <mc:AlternateContent>
        <mc:Choice Requires="wps">
          <w:drawing>
            <wp:anchor distT="0" distB="0" distL="114300" distR="114300" simplePos="0" relativeHeight="251659264" behindDoc="0" locked="0" layoutInCell="1" allowOverlap="1" wp14:anchorId="73589513" wp14:editId="285BE60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cx="http://schemas.microsoft.com/office/drawing/2014/chartex">
          <w:pict>
            <v:rect w14:anchorId="1479786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t xml:space="preserve"> </w:t>
    </w:r>
    <w:r>
      <w:rPr>
        <w:rFonts w:asciiTheme="majorHAnsi" w:eastAsiaTheme="majorEastAsia" w:hAnsiTheme="majorHAnsi" w:cstheme="majorBidi"/>
      </w:rPr>
      <w:t xml:space="preserve">p.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8C0DC6" w:rsidRPr="008C0DC6">
      <w:rPr>
        <w:rFonts w:asciiTheme="majorHAnsi" w:eastAsiaTheme="majorEastAsia" w:hAnsiTheme="majorHAnsi" w:cstheme="majorBidi"/>
        <w:noProof/>
      </w:rPr>
      <w:t>1</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FBC6E" w14:textId="77777777" w:rsidR="00CB492C" w:rsidRDefault="00CB492C" w:rsidP="00051A1D">
      <w:r>
        <w:separator/>
      </w:r>
    </w:p>
  </w:footnote>
  <w:footnote w:type="continuationSeparator" w:id="0">
    <w:p w14:paraId="06A4FBC5" w14:textId="77777777" w:rsidR="00CB492C" w:rsidRDefault="00CB492C" w:rsidP="00051A1D">
      <w:r>
        <w:continuationSeparator/>
      </w:r>
    </w:p>
  </w:footnote>
  <w:footnote w:id="1">
    <w:p w14:paraId="68945236" w14:textId="77777777" w:rsidR="000F1A89" w:rsidRDefault="000F1A89" w:rsidP="00202B97">
      <w:pPr>
        <w:pStyle w:val="Notedebasdepage"/>
        <w:jc w:val="left"/>
      </w:pPr>
      <w:r>
        <w:rPr>
          <w:rStyle w:val="Appelnotedebasdep"/>
        </w:rPr>
        <w:footnoteRef/>
      </w:r>
      <w:r>
        <w:t xml:space="preserve"> </w:t>
      </w:r>
      <w:hyperlink r:id="rId1" w:history="1">
        <w:r w:rsidRPr="00DE4B5A">
          <w:rPr>
            <w:rStyle w:val="Lienhypertexte"/>
          </w:rPr>
          <w:t>https://www.manager-go.com/gestion-de-projet/dossiers-methodes/ishikawa-5m</w:t>
        </w:r>
      </w:hyperlink>
      <w:r>
        <w:br/>
      </w:r>
      <w:hyperlink r:id="rId2" w:history="1">
        <w:r w:rsidRPr="00DE4B5A">
          <w:rPr>
            <w:rStyle w:val="Lienhypertexte"/>
          </w:rPr>
          <w:t>https://fr.wikipedia.org/wiki/Diagramme_de_causes_et_effets</w:t>
        </w:r>
      </w:hyperlink>
      <w:r>
        <w:t xml:space="preserve"> </w:t>
      </w:r>
    </w:p>
  </w:footnote>
  <w:footnote w:id="2">
    <w:p w14:paraId="1D22E040" w14:textId="77777777" w:rsidR="000F1A89" w:rsidRDefault="000F1A89">
      <w:pPr>
        <w:pStyle w:val="Notedebasdepage"/>
      </w:pPr>
      <w:r>
        <w:rPr>
          <w:rStyle w:val="Appelnotedebasdep"/>
        </w:rPr>
        <w:footnoteRef/>
      </w:r>
      <w:r>
        <w:t xml:space="preserve"> Cf aussi : </w:t>
      </w:r>
      <w:hyperlink r:id="rId3" w:history="1">
        <w:r w:rsidRPr="00DE4B5A">
          <w:rPr>
            <w:rStyle w:val="Lienhypertexte"/>
          </w:rPr>
          <w:t>https://slideplayer.fr/slide/2825687/</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D5BDB"/>
    <w:multiLevelType w:val="hybridMultilevel"/>
    <w:tmpl w:val="7232467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0A2EEF"/>
    <w:multiLevelType w:val="hybridMultilevel"/>
    <w:tmpl w:val="6F569B5E"/>
    <w:lvl w:ilvl="0" w:tplc="EFCCE3B4">
      <w:start w:val="1"/>
      <w:numFmt w:val="bullet"/>
      <w:lvlText w:val="•"/>
      <w:lvlJc w:val="left"/>
      <w:pPr>
        <w:tabs>
          <w:tab w:val="num" w:pos="720"/>
        </w:tabs>
        <w:ind w:left="720" w:hanging="360"/>
      </w:pPr>
      <w:rPr>
        <w:rFonts w:ascii="Arial" w:hAnsi="Arial" w:hint="default"/>
      </w:rPr>
    </w:lvl>
    <w:lvl w:ilvl="1" w:tplc="37285D88" w:tentative="1">
      <w:start w:val="1"/>
      <w:numFmt w:val="bullet"/>
      <w:lvlText w:val="•"/>
      <w:lvlJc w:val="left"/>
      <w:pPr>
        <w:tabs>
          <w:tab w:val="num" w:pos="1440"/>
        </w:tabs>
        <w:ind w:left="1440" w:hanging="360"/>
      </w:pPr>
      <w:rPr>
        <w:rFonts w:ascii="Arial" w:hAnsi="Arial" w:hint="default"/>
      </w:rPr>
    </w:lvl>
    <w:lvl w:ilvl="2" w:tplc="8CA4FDB4" w:tentative="1">
      <w:start w:val="1"/>
      <w:numFmt w:val="bullet"/>
      <w:lvlText w:val="•"/>
      <w:lvlJc w:val="left"/>
      <w:pPr>
        <w:tabs>
          <w:tab w:val="num" w:pos="2160"/>
        </w:tabs>
        <w:ind w:left="2160" w:hanging="360"/>
      </w:pPr>
      <w:rPr>
        <w:rFonts w:ascii="Arial" w:hAnsi="Arial" w:hint="default"/>
      </w:rPr>
    </w:lvl>
    <w:lvl w:ilvl="3" w:tplc="A73067F8" w:tentative="1">
      <w:start w:val="1"/>
      <w:numFmt w:val="bullet"/>
      <w:lvlText w:val="•"/>
      <w:lvlJc w:val="left"/>
      <w:pPr>
        <w:tabs>
          <w:tab w:val="num" w:pos="2880"/>
        </w:tabs>
        <w:ind w:left="2880" w:hanging="360"/>
      </w:pPr>
      <w:rPr>
        <w:rFonts w:ascii="Arial" w:hAnsi="Arial" w:hint="default"/>
      </w:rPr>
    </w:lvl>
    <w:lvl w:ilvl="4" w:tplc="F27CFF92" w:tentative="1">
      <w:start w:val="1"/>
      <w:numFmt w:val="bullet"/>
      <w:lvlText w:val="•"/>
      <w:lvlJc w:val="left"/>
      <w:pPr>
        <w:tabs>
          <w:tab w:val="num" w:pos="3600"/>
        </w:tabs>
        <w:ind w:left="3600" w:hanging="360"/>
      </w:pPr>
      <w:rPr>
        <w:rFonts w:ascii="Arial" w:hAnsi="Arial" w:hint="default"/>
      </w:rPr>
    </w:lvl>
    <w:lvl w:ilvl="5" w:tplc="2FC29F88" w:tentative="1">
      <w:start w:val="1"/>
      <w:numFmt w:val="bullet"/>
      <w:lvlText w:val="•"/>
      <w:lvlJc w:val="left"/>
      <w:pPr>
        <w:tabs>
          <w:tab w:val="num" w:pos="4320"/>
        </w:tabs>
        <w:ind w:left="4320" w:hanging="360"/>
      </w:pPr>
      <w:rPr>
        <w:rFonts w:ascii="Arial" w:hAnsi="Arial" w:hint="default"/>
      </w:rPr>
    </w:lvl>
    <w:lvl w:ilvl="6" w:tplc="CBA8774E" w:tentative="1">
      <w:start w:val="1"/>
      <w:numFmt w:val="bullet"/>
      <w:lvlText w:val="•"/>
      <w:lvlJc w:val="left"/>
      <w:pPr>
        <w:tabs>
          <w:tab w:val="num" w:pos="5040"/>
        </w:tabs>
        <w:ind w:left="5040" w:hanging="360"/>
      </w:pPr>
      <w:rPr>
        <w:rFonts w:ascii="Arial" w:hAnsi="Arial" w:hint="default"/>
      </w:rPr>
    </w:lvl>
    <w:lvl w:ilvl="7" w:tplc="4664C54C" w:tentative="1">
      <w:start w:val="1"/>
      <w:numFmt w:val="bullet"/>
      <w:lvlText w:val="•"/>
      <w:lvlJc w:val="left"/>
      <w:pPr>
        <w:tabs>
          <w:tab w:val="num" w:pos="5760"/>
        </w:tabs>
        <w:ind w:left="5760" w:hanging="360"/>
      </w:pPr>
      <w:rPr>
        <w:rFonts w:ascii="Arial" w:hAnsi="Arial" w:hint="default"/>
      </w:rPr>
    </w:lvl>
    <w:lvl w:ilvl="8" w:tplc="73A2A3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E51971"/>
    <w:multiLevelType w:val="hybridMultilevel"/>
    <w:tmpl w:val="95A2DF8C"/>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CBF778C"/>
    <w:multiLevelType w:val="hybridMultilevel"/>
    <w:tmpl w:val="06BEF896"/>
    <w:lvl w:ilvl="0" w:tplc="040C0001">
      <w:start w:val="1"/>
      <w:numFmt w:val="bullet"/>
      <w:lvlText w:val=""/>
      <w:lvlJc w:val="left"/>
      <w:pPr>
        <w:ind w:left="1432" w:hanging="360"/>
      </w:pPr>
      <w:rPr>
        <w:rFonts w:ascii="Symbol" w:hAnsi="Symbol" w:hint="default"/>
      </w:rPr>
    </w:lvl>
    <w:lvl w:ilvl="1" w:tplc="040C0003" w:tentative="1">
      <w:start w:val="1"/>
      <w:numFmt w:val="bullet"/>
      <w:lvlText w:val="o"/>
      <w:lvlJc w:val="left"/>
      <w:pPr>
        <w:ind w:left="2152" w:hanging="360"/>
      </w:pPr>
      <w:rPr>
        <w:rFonts w:ascii="Courier New" w:hAnsi="Courier New" w:cs="Courier New" w:hint="default"/>
      </w:rPr>
    </w:lvl>
    <w:lvl w:ilvl="2" w:tplc="040C0005" w:tentative="1">
      <w:start w:val="1"/>
      <w:numFmt w:val="bullet"/>
      <w:lvlText w:val=""/>
      <w:lvlJc w:val="left"/>
      <w:pPr>
        <w:ind w:left="2872" w:hanging="360"/>
      </w:pPr>
      <w:rPr>
        <w:rFonts w:ascii="Wingdings" w:hAnsi="Wingdings" w:hint="default"/>
      </w:rPr>
    </w:lvl>
    <w:lvl w:ilvl="3" w:tplc="040C0001" w:tentative="1">
      <w:start w:val="1"/>
      <w:numFmt w:val="bullet"/>
      <w:lvlText w:val=""/>
      <w:lvlJc w:val="left"/>
      <w:pPr>
        <w:ind w:left="3592" w:hanging="360"/>
      </w:pPr>
      <w:rPr>
        <w:rFonts w:ascii="Symbol" w:hAnsi="Symbol" w:hint="default"/>
      </w:rPr>
    </w:lvl>
    <w:lvl w:ilvl="4" w:tplc="040C0003" w:tentative="1">
      <w:start w:val="1"/>
      <w:numFmt w:val="bullet"/>
      <w:lvlText w:val="o"/>
      <w:lvlJc w:val="left"/>
      <w:pPr>
        <w:ind w:left="4312" w:hanging="360"/>
      </w:pPr>
      <w:rPr>
        <w:rFonts w:ascii="Courier New" w:hAnsi="Courier New" w:cs="Courier New" w:hint="default"/>
      </w:rPr>
    </w:lvl>
    <w:lvl w:ilvl="5" w:tplc="040C0005" w:tentative="1">
      <w:start w:val="1"/>
      <w:numFmt w:val="bullet"/>
      <w:lvlText w:val=""/>
      <w:lvlJc w:val="left"/>
      <w:pPr>
        <w:ind w:left="5032" w:hanging="360"/>
      </w:pPr>
      <w:rPr>
        <w:rFonts w:ascii="Wingdings" w:hAnsi="Wingdings" w:hint="default"/>
      </w:rPr>
    </w:lvl>
    <w:lvl w:ilvl="6" w:tplc="040C0001" w:tentative="1">
      <w:start w:val="1"/>
      <w:numFmt w:val="bullet"/>
      <w:lvlText w:val=""/>
      <w:lvlJc w:val="left"/>
      <w:pPr>
        <w:ind w:left="5752" w:hanging="360"/>
      </w:pPr>
      <w:rPr>
        <w:rFonts w:ascii="Symbol" w:hAnsi="Symbol" w:hint="default"/>
      </w:rPr>
    </w:lvl>
    <w:lvl w:ilvl="7" w:tplc="040C0003" w:tentative="1">
      <w:start w:val="1"/>
      <w:numFmt w:val="bullet"/>
      <w:lvlText w:val="o"/>
      <w:lvlJc w:val="left"/>
      <w:pPr>
        <w:ind w:left="6472" w:hanging="360"/>
      </w:pPr>
      <w:rPr>
        <w:rFonts w:ascii="Courier New" w:hAnsi="Courier New" w:cs="Courier New" w:hint="default"/>
      </w:rPr>
    </w:lvl>
    <w:lvl w:ilvl="8" w:tplc="040C0005" w:tentative="1">
      <w:start w:val="1"/>
      <w:numFmt w:val="bullet"/>
      <w:lvlText w:val=""/>
      <w:lvlJc w:val="left"/>
      <w:pPr>
        <w:ind w:left="7192" w:hanging="360"/>
      </w:pPr>
      <w:rPr>
        <w:rFonts w:ascii="Wingdings" w:hAnsi="Wingdings" w:hint="default"/>
      </w:rPr>
    </w:lvl>
  </w:abstractNum>
  <w:abstractNum w:abstractNumId="4" w15:restartNumberingAfterBreak="0">
    <w:nsid w:val="22652728"/>
    <w:multiLevelType w:val="hybridMultilevel"/>
    <w:tmpl w:val="AE9C05C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7883D94"/>
    <w:multiLevelType w:val="hybridMultilevel"/>
    <w:tmpl w:val="81C6F904"/>
    <w:lvl w:ilvl="0" w:tplc="91A4B366">
      <w:start w:val="1"/>
      <w:numFmt w:val="decimal"/>
      <w:pStyle w:val="Titre2"/>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6" w15:restartNumberingAfterBreak="0">
    <w:nsid w:val="28B30DBC"/>
    <w:multiLevelType w:val="hybridMultilevel"/>
    <w:tmpl w:val="2F66D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E854FF"/>
    <w:multiLevelType w:val="hybridMultilevel"/>
    <w:tmpl w:val="F000CCE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F760EB8"/>
    <w:multiLevelType w:val="hybridMultilevel"/>
    <w:tmpl w:val="94C257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4B660E"/>
    <w:multiLevelType w:val="hybridMultilevel"/>
    <w:tmpl w:val="D096CA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A16128A"/>
    <w:multiLevelType w:val="hybridMultilevel"/>
    <w:tmpl w:val="F974672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C833276"/>
    <w:multiLevelType w:val="hybridMultilevel"/>
    <w:tmpl w:val="23385CA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47956070"/>
    <w:multiLevelType w:val="hybridMultilevel"/>
    <w:tmpl w:val="A4909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553FE6"/>
    <w:multiLevelType w:val="multilevel"/>
    <w:tmpl w:val="25AA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82391C"/>
    <w:multiLevelType w:val="hybridMultilevel"/>
    <w:tmpl w:val="CCAA0AC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EB71ADF"/>
    <w:multiLevelType w:val="hybridMultilevel"/>
    <w:tmpl w:val="42809E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F3852AE"/>
    <w:multiLevelType w:val="multilevel"/>
    <w:tmpl w:val="61B8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8541E7"/>
    <w:multiLevelType w:val="hybridMultilevel"/>
    <w:tmpl w:val="E726419C"/>
    <w:lvl w:ilvl="0" w:tplc="6012F98E">
      <w:start w:val="1"/>
      <w:numFmt w:val="decimal"/>
      <w:lvlText w:val="%1."/>
      <w:lvlJc w:val="left"/>
      <w:pPr>
        <w:ind w:left="928"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150AD3"/>
    <w:multiLevelType w:val="hybridMultilevel"/>
    <w:tmpl w:val="E78CA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977CF6"/>
    <w:multiLevelType w:val="hybridMultilevel"/>
    <w:tmpl w:val="912A89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59274F"/>
    <w:multiLevelType w:val="hybridMultilevel"/>
    <w:tmpl w:val="8C729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977525"/>
    <w:multiLevelType w:val="hybridMultilevel"/>
    <w:tmpl w:val="C8ECB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054E69"/>
    <w:multiLevelType w:val="hybridMultilevel"/>
    <w:tmpl w:val="FBF0F210"/>
    <w:lvl w:ilvl="0" w:tplc="EEDAD96C">
      <w:start w:val="1"/>
      <w:numFmt w:val="lowerRoman"/>
      <w:pStyle w:val="Titre3"/>
      <w:lvlText w:val="%1."/>
      <w:lvlJc w:val="right"/>
      <w:pPr>
        <w:ind w:left="1776" w:hanging="360"/>
      </w:pPr>
      <w:rPr>
        <w:rFonts w:cs="Times New Roman"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5"/>
  </w:num>
  <w:num w:numId="2">
    <w:abstractNumId w:val="22"/>
  </w:num>
  <w:num w:numId="3">
    <w:abstractNumId w:val="14"/>
  </w:num>
  <w:num w:numId="4">
    <w:abstractNumId w:val="1"/>
  </w:num>
  <w:num w:numId="5">
    <w:abstractNumId w:val="21"/>
  </w:num>
  <w:num w:numId="6">
    <w:abstractNumId w:val="0"/>
  </w:num>
  <w:num w:numId="7">
    <w:abstractNumId w:val="11"/>
  </w:num>
  <w:num w:numId="8">
    <w:abstractNumId w:val="15"/>
  </w:num>
  <w:num w:numId="9">
    <w:abstractNumId w:val="17"/>
  </w:num>
  <w:num w:numId="10">
    <w:abstractNumId w:val="20"/>
  </w:num>
  <w:num w:numId="11">
    <w:abstractNumId w:val="19"/>
  </w:num>
  <w:num w:numId="12">
    <w:abstractNumId w:val="12"/>
  </w:num>
  <w:num w:numId="13">
    <w:abstractNumId w:val="3"/>
  </w:num>
  <w:num w:numId="14">
    <w:abstractNumId w:val="18"/>
  </w:num>
  <w:num w:numId="15">
    <w:abstractNumId w:val="6"/>
  </w:num>
  <w:num w:numId="16">
    <w:abstractNumId w:val="7"/>
  </w:num>
  <w:num w:numId="17">
    <w:abstractNumId w:val="4"/>
  </w:num>
  <w:num w:numId="18">
    <w:abstractNumId w:val="10"/>
  </w:num>
  <w:num w:numId="19">
    <w:abstractNumId w:val="8"/>
  </w:num>
  <w:num w:numId="20">
    <w:abstractNumId w:val="16"/>
  </w:num>
  <w:num w:numId="21">
    <w:abstractNumId w:val="13"/>
  </w:num>
  <w:num w:numId="22">
    <w:abstractNumId w:val="9"/>
  </w:num>
  <w:num w:numId="2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B"/>
    <w:rsid w:val="00001EE2"/>
    <w:rsid w:val="0002441C"/>
    <w:rsid w:val="00027FD0"/>
    <w:rsid w:val="00040E01"/>
    <w:rsid w:val="00051A1D"/>
    <w:rsid w:val="000522DC"/>
    <w:rsid w:val="0005623D"/>
    <w:rsid w:val="000600E4"/>
    <w:rsid w:val="000651FC"/>
    <w:rsid w:val="00073624"/>
    <w:rsid w:val="000778FA"/>
    <w:rsid w:val="00090ED5"/>
    <w:rsid w:val="000A00C7"/>
    <w:rsid w:val="000A2FD0"/>
    <w:rsid w:val="000A4A20"/>
    <w:rsid w:val="000A521D"/>
    <w:rsid w:val="000A73D5"/>
    <w:rsid w:val="000B6482"/>
    <w:rsid w:val="000C1178"/>
    <w:rsid w:val="000D1715"/>
    <w:rsid w:val="000D2559"/>
    <w:rsid w:val="000D29C1"/>
    <w:rsid w:val="000D3496"/>
    <w:rsid w:val="000E7BCD"/>
    <w:rsid w:val="000F1A89"/>
    <w:rsid w:val="000F51E4"/>
    <w:rsid w:val="00101ED8"/>
    <w:rsid w:val="001317E2"/>
    <w:rsid w:val="001411F4"/>
    <w:rsid w:val="001428E4"/>
    <w:rsid w:val="00160AF6"/>
    <w:rsid w:val="001615B4"/>
    <w:rsid w:val="00192160"/>
    <w:rsid w:val="00193820"/>
    <w:rsid w:val="001B6540"/>
    <w:rsid w:val="001D1700"/>
    <w:rsid w:val="001D33E2"/>
    <w:rsid w:val="001D4380"/>
    <w:rsid w:val="001D70A4"/>
    <w:rsid w:val="001E23A6"/>
    <w:rsid w:val="001E316B"/>
    <w:rsid w:val="001E4442"/>
    <w:rsid w:val="00202B97"/>
    <w:rsid w:val="00217E2A"/>
    <w:rsid w:val="002226AE"/>
    <w:rsid w:val="00240B93"/>
    <w:rsid w:val="00240FE0"/>
    <w:rsid w:val="00241559"/>
    <w:rsid w:val="00241D4C"/>
    <w:rsid w:val="002420AF"/>
    <w:rsid w:val="002469FE"/>
    <w:rsid w:val="00250907"/>
    <w:rsid w:val="002527B2"/>
    <w:rsid w:val="0026440A"/>
    <w:rsid w:val="002748E1"/>
    <w:rsid w:val="002A0398"/>
    <w:rsid w:val="002C43F4"/>
    <w:rsid w:val="002D44BB"/>
    <w:rsid w:val="003003CD"/>
    <w:rsid w:val="00306B8E"/>
    <w:rsid w:val="00313025"/>
    <w:rsid w:val="00316893"/>
    <w:rsid w:val="0035042C"/>
    <w:rsid w:val="0035364B"/>
    <w:rsid w:val="00370F8C"/>
    <w:rsid w:val="00382338"/>
    <w:rsid w:val="00382EC1"/>
    <w:rsid w:val="00393453"/>
    <w:rsid w:val="003C7878"/>
    <w:rsid w:val="003E21E6"/>
    <w:rsid w:val="00403795"/>
    <w:rsid w:val="004319E7"/>
    <w:rsid w:val="00434BBD"/>
    <w:rsid w:val="004473BC"/>
    <w:rsid w:val="00451C69"/>
    <w:rsid w:val="00453AE1"/>
    <w:rsid w:val="0046543D"/>
    <w:rsid w:val="00484C10"/>
    <w:rsid w:val="00495A82"/>
    <w:rsid w:val="004B034E"/>
    <w:rsid w:val="004B140C"/>
    <w:rsid w:val="004B774E"/>
    <w:rsid w:val="004B7EC1"/>
    <w:rsid w:val="004C1C33"/>
    <w:rsid w:val="004D5BBC"/>
    <w:rsid w:val="004E0309"/>
    <w:rsid w:val="004E04D3"/>
    <w:rsid w:val="004E262E"/>
    <w:rsid w:val="004E3E84"/>
    <w:rsid w:val="004E6EA4"/>
    <w:rsid w:val="004F1161"/>
    <w:rsid w:val="004F1546"/>
    <w:rsid w:val="00501CE6"/>
    <w:rsid w:val="00501F0A"/>
    <w:rsid w:val="00503279"/>
    <w:rsid w:val="00506B1A"/>
    <w:rsid w:val="00507C10"/>
    <w:rsid w:val="00507EC8"/>
    <w:rsid w:val="00520407"/>
    <w:rsid w:val="00525295"/>
    <w:rsid w:val="00543144"/>
    <w:rsid w:val="0054384E"/>
    <w:rsid w:val="005656DE"/>
    <w:rsid w:val="00567CED"/>
    <w:rsid w:val="00572EEC"/>
    <w:rsid w:val="00573AD9"/>
    <w:rsid w:val="0058270B"/>
    <w:rsid w:val="005877AB"/>
    <w:rsid w:val="005A3667"/>
    <w:rsid w:val="005A4D5C"/>
    <w:rsid w:val="005A7E43"/>
    <w:rsid w:val="005C16A6"/>
    <w:rsid w:val="005C4028"/>
    <w:rsid w:val="005C5523"/>
    <w:rsid w:val="005C71A8"/>
    <w:rsid w:val="005C77C3"/>
    <w:rsid w:val="005D545E"/>
    <w:rsid w:val="005E2FB1"/>
    <w:rsid w:val="005F36FA"/>
    <w:rsid w:val="006114AE"/>
    <w:rsid w:val="00614EDB"/>
    <w:rsid w:val="00621AC6"/>
    <w:rsid w:val="00623FC5"/>
    <w:rsid w:val="006307B1"/>
    <w:rsid w:val="00632506"/>
    <w:rsid w:val="0063661D"/>
    <w:rsid w:val="00637264"/>
    <w:rsid w:val="0064091F"/>
    <w:rsid w:val="00640B44"/>
    <w:rsid w:val="00647A84"/>
    <w:rsid w:val="00651EBB"/>
    <w:rsid w:val="0065410D"/>
    <w:rsid w:val="0065485A"/>
    <w:rsid w:val="0066600D"/>
    <w:rsid w:val="00677AA4"/>
    <w:rsid w:val="006803D1"/>
    <w:rsid w:val="006912BC"/>
    <w:rsid w:val="006A3611"/>
    <w:rsid w:val="006B02D9"/>
    <w:rsid w:val="006B6BBF"/>
    <w:rsid w:val="006D258F"/>
    <w:rsid w:val="006D3536"/>
    <w:rsid w:val="006D6B21"/>
    <w:rsid w:val="006E4C37"/>
    <w:rsid w:val="006E658F"/>
    <w:rsid w:val="006F407A"/>
    <w:rsid w:val="007005A5"/>
    <w:rsid w:val="00705868"/>
    <w:rsid w:val="0071778D"/>
    <w:rsid w:val="00733613"/>
    <w:rsid w:val="00733FAA"/>
    <w:rsid w:val="007361A4"/>
    <w:rsid w:val="00752AE0"/>
    <w:rsid w:val="00755351"/>
    <w:rsid w:val="00755D73"/>
    <w:rsid w:val="00771AEA"/>
    <w:rsid w:val="00775459"/>
    <w:rsid w:val="007878D8"/>
    <w:rsid w:val="00791EA9"/>
    <w:rsid w:val="007A3B94"/>
    <w:rsid w:val="007C422E"/>
    <w:rsid w:val="007D0254"/>
    <w:rsid w:val="007D0D73"/>
    <w:rsid w:val="007D10D6"/>
    <w:rsid w:val="007F3B10"/>
    <w:rsid w:val="00802008"/>
    <w:rsid w:val="008101E1"/>
    <w:rsid w:val="00824B0C"/>
    <w:rsid w:val="00831848"/>
    <w:rsid w:val="008427AC"/>
    <w:rsid w:val="00863317"/>
    <w:rsid w:val="008654B4"/>
    <w:rsid w:val="00872224"/>
    <w:rsid w:val="00897943"/>
    <w:rsid w:val="008A2AFB"/>
    <w:rsid w:val="008A59E4"/>
    <w:rsid w:val="008B3C1E"/>
    <w:rsid w:val="008B41F7"/>
    <w:rsid w:val="008B493E"/>
    <w:rsid w:val="008C0DC6"/>
    <w:rsid w:val="008D1E7D"/>
    <w:rsid w:val="008E3800"/>
    <w:rsid w:val="008E3D94"/>
    <w:rsid w:val="008E5A93"/>
    <w:rsid w:val="008E731F"/>
    <w:rsid w:val="009023FC"/>
    <w:rsid w:val="0090495F"/>
    <w:rsid w:val="00917E69"/>
    <w:rsid w:val="00921026"/>
    <w:rsid w:val="00924A55"/>
    <w:rsid w:val="00931614"/>
    <w:rsid w:val="0093187B"/>
    <w:rsid w:val="00943B53"/>
    <w:rsid w:val="00972D7C"/>
    <w:rsid w:val="00972DCF"/>
    <w:rsid w:val="00973D79"/>
    <w:rsid w:val="009769E9"/>
    <w:rsid w:val="00985B46"/>
    <w:rsid w:val="00991C8C"/>
    <w:rsid w:val="00995176"/>
    <w:rsid w:val="009A02E7"/>
    <w:rsid w:val="009A6983"/>
    <w:rsid w:val="009B6BAB"/>
    <w:rsid w:val="009C0A46"/>
    <w:rsid w:val="009F17F1"/>
    <w:rsid w:val="009F2665"/>
    <w:rsid w:val="009F2691"/>
    <w:rsid w:val="009F3D48"/>
    <w:rsid w:val="00A062C4"/>
    <w:rsid w:val="00A077D7"/>
    <w:rsid w:val="00A13E43"/>
    <w:rsid w:val="00A22657"/>
    <w:rsid w:val="00A2299A"/>
    <w:rsid w:val="00A2508F"/>
    <w:rsid w:val="00A271A0"/>
    <w:rsid w:val="00A27D48"/>
    <w:rsid w:val="00A33BA0"/>
    <w:rsid w:val="00A40ED1"/>
    <w:rsid w:val="00A426E4"/>
    <w:rsid w:val="00A46BC5"/>
    <w:rsid w:val="00A5698C"/>
    <w:rsid w:val="00A727E7"/>
    <w:rsid w:val="00A75694"/>
    <w:rsid w:val="00A827A7"/>
    <w:rsid w:val="00A84A9E"/>
    <w:rsid w:val="00A90F0C"/>
    <w:rsid w:val="00A92600"/>
    <w:rsid w:val="00A979F5"/>
    <w:rsid w:val="00AA1304"/>
    <w:rsid w:val="00AA423E"/>
    <w:rsid w:val="00AD726A"/>
    <w:rsid w:val="00B10EB4"/>
    <w:rsid w:val="00B178FC"/>
    <w:rsid w:val="00B21E0F"/>
    <w:rsid w:val="00B27044"/>
    <w:rsid w:val="00B34EF2"/>
    <w:rsid w:val="00B4041F"/>
    <w:rsid w:val="00B42E97"/>
    <w:rsid w:val="00B4500C"/>
    <w:rsid w:val="00B4785A"/>
    <w:rsid w:val="00B514EF"/>
    <w:rsid w:val="00B521C1"/>
    <w:rsid w:val="00B52800"/>
    <w:rsid w:val="00B57DC6"/>
    <w:rsid w:val="00B63D92"/>
    <w:rsid w:val="00B702F1"/>
    <w:rsid w:val="00B844D2"/>
    <w:rsid w:val="00B92E3A"/>
    <w:rsid w:val="00BA2CE1"/>
    <w:rsid w:val="00BA2EA7"/>
    <w:rsid w:val="00BB043D"/>
    <w:rsid w:val="00BC24B4"/>
    <w:rsid w:val="00BC27BE"/>
    <w:rsid w:val="00BD727F"/>
    <w:rsid w:val="00BF188E"/>
    <w:rsid w:val="00C13693"/>
    <w:rsid w:val="00C14D35"/>
    <w:rsid w:val="00C438E3"/>
    <w:rsid w:val="00C52C14"/>
    <w:rsid w:val="00C63E85"/>
    <w:rsid w:val="00C7186A"/>
    <w:rsid w:val="00C810F8"/>
    <w:rsid w:val="00C96018"/>
    <w:rsid w:val="00CB0D7A"/>
    <w:rsid w:val="00CB492C"/>
    <w:rsid w:val="00CB4B54"/>
    <w:rsid w:val="00CB665E"/>
    <w:rsid w:val="00CD1562"/>
    <w:rsid w:val="00CE3783"/>
    <w:rsid w:val="00D07A96"/>
    <w:rsid w:val="00D11A0A"/>
    <w:rsid w:val="00D476B0"/>
    <w:rsid w:val="00D55899"/>
    <w:rsid w:val="00D57C63"/>
    <w:rsid w:val="00D70220"/>
    <w:rsid w:val="00D7361C"/>
    <w:rsid w:val="00D75621"/>
    <w:rsid w:val="00D83C92"/>
    <w:rsid w:val="00D8427A"/>
    <w:rsid w:val="00DA7C39"/>
    <w:rsid w:val="00DB3DA1"/>
    <w:rsid w:val="00DB3F9C"/>
    <w:rsid w:val="00DC5DA1"/>
    <w:rsid w:val="00DD257B"/>
    <w:rsid w:val="00DD3D5B"/>
    <w:rsid w:val="00DD461C"/>
    <w:rsid w:val="00E20C3B"/>
    <w:rsid w:val="00E33BEB"/>
    <w:rsid w:val="00E375E8"/>
    <w:rsid w:val="00E37E12"/>
    <w:rsid w:val="00E4397B"/>
    <w:rsid w:val="00E448D0"/>
    <w:rsid w:val="00E72EA5"/>
    <w:rsid w:val="00E81FA4"/>
    <w:rsid w:val="00E92098"/>
    <w:rsid w:val="00EA4917"/>
    <w:rsid w:val="00EB7464"/>
    <w:rsid w:val="00ED6907"/>
    <w:rsid w:val="00ED7688"/>
    <w:rsid w:val="00ED7806"/>
    <w:rsid w:val="00EE535F"/>
    <w:rsid w:val="00EE7371"/>
    <w:rsid w:val="00F017CE"/>
    <w:rsid w:val="00F25EEB"/>
    <w:rsid w:val="00F30E8F"/>
    <w:rsid w:val="00F31711"/>
    <w:rsid w:val="00F368D6"/>
    <w:rsid w:val="00F4043B"/>
    <w:rsid w:val="00F41E1F"/>
    <w:rsid w:val="00F523AF"/>
    <w:rsid w:val="00F608B9"/>
    <w:rsid w:val="00F615AD"/>
    <w:rsid w:val="00F6698F"/>
    <w:rsid w:val="00F72961"/>
    <w:rsid w:val="00F81216"/>
    <w:rsid w:val="00F872FE"/>
    <w:rsid w:val="00FB0AD9"/>
    <w:rsid w:val="00FD291B"/>
    <w:rsid w:val="00FD3EF9"/>
    <w:rsid w:val="00FE4E81"/>
    <w:rsid w:val="00FF005F"/>
    <w:rsid w:val="00FF49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3AE9D4"/>
  <w14:defaultImageDpi w14:val="0"/>
  <w15:docId w15:val="{314197BF-1C8F-4A0F-8F66-4AAF01E7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1D"/>
    <w:pPr>
      <w:spacing w:after="120" w:line="240" w:lineRule="auto"/>
      <w:jc w:val="both"/>
    </w:pPr>
    <w:rPr>
      <w:sz w:val="24"/>
      <w:szCs w:val="24"/>
    </w:rPr>
  </w:style>
  <w:style w:type="paragraph" w:styleId="Titre1">
    <w:name w:val="heading 1"/>
    <w:basedOn w:val="Normal"/>
    <w:next w:val="Normal"/>
    <w:link w:val="Titre1Car"/>
    <w:uiPriority w:val="9"/>
    <w:qFormat/>
    <w:rsid w:val="00B21E0F"/>
    <w:pPr>
      <w:keepNext/>
      <w:keepLines/>
      <w:spacing w:before="360" w:after="240"/>
      <w:outlineLvl w:val="0"/>
    </w:pPr>
    <w:rPr>
      <w:rFonts w:asciiTheme="majorHAnsi" w:eastAsia="Cambr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316893"/>
    <w:pPr>
      <w:keepNext/>
      <w:keepLines/>
      <w:numPr>
        <w:numId w:val="1"/>
      </w:numPr>
      <w:spacing w:before="240"/>
      <w:ind w:left="1060" w:hanging="357"/>
      <w:outlineLvl w:val="1"/>
    </w:pPr>
    <w:rPr>
      <w:rFonts w:asciiTheme="majorHAnsi" w:eastAsiaTheme="majorEastAsia" w:hAnsiTheme="majorHAnsi" w:cstheme="majorBidi"/>
      <w:color w:val="365F91" w:themeColor="accent1" w:themeShade="BF"/>
      <w:sz w:val="28"/>
      <w:szCs w:val="26"/>
    </w:rPr>
  </w:style>
  <w:style w:type="paragraph" w:styleId="Titre3">
    <w:name w:val="heading 3"/>
    <w:basedOn w:val="Paragraphedeliste"/>
    <w:next w:val="Normal"/>
    <w:link w:val="Titre3Car"/>
    <w:uiPriority w:val="9"/>
    <w:unhideWhenUsed/>
    <w:qFormat/>
    <w:rsid w:val="00972D7C"/>
    <w:pPr>
      <w:numPr>
        <w:numId w:val="2"/>
      </w:numPr>
      <w:spacing w:after="0"/>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6307B1"/>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rsid w:val="006307B1"/>
    <w:rPr>
      <w:rFonts w:cs="Times New Roman"/>
      <w:vertAlign w:val="superscript"/>
    </w:rPr>
  </w:style>
  <w:style w:type="paragraph" w:styleId="En-tte">
    <w:name w:val="header"/>
    <w:basedOn w:val="Normal"/>
    <w:link w:val="En-tteCar"/>
    <w:rsid w:val="006307B1"/>
    <w:pPr>
      <w:tabs>
        <w:tab w:val="center" w:pos="4536"/>
        <w:tab w:val="right" w:pos="9072"/>
      </w:tabs>
    </w:pPr>
  </w:style>
  <w:style w:type="character" w:customStyle="1" w:styleId="En-tteCar">
    <w:name w:val="En-tête Car"/>
    <w:basedOn w:val="Policepardfaut"/>
    <w:link w:val="En-tte"/>
    <w:rPr>
      <w:sz w:val="24"/>
      <w:szCs w:val="24"/>
    </w:rPr>
  </w:style>
  <w:style w:type="paragraph" w:styleId="Pieddepage">
    <w:name w:val="footer"/>
    <w:basedOn w:val="Normal"/>
    <w:link w:val="PieddepageCar"/>
    <w:uiPriority w:val="99"/>
    <w:rsid w:val="006307B1"/>
    <w:pPr>
      <w:tabs>
        <w:tab w:val="center" w:pos="4536"/>
        <w:tab w:val="right" w:pos="9072"/>
      </w:tabs>
    </w:pPr>
  </w:style>
  <w:style w:type="character" w:customStyle="1" w:styleId="PieddepageCar">
    <w:name w:val="Pied de page Car"/>
    <w:basedOn w:val="Policepardfaut"/>
    <w:link w:val="Pieddepage"/>
    <w:uiPriority w:val="99"/>
    <w:semiHidden/>
    <w:rPr>
      <w:sz w:val="24"/>
      <w:szCs w:val="24"/>
    </w:rPr>
  </w:style>
  <w:style w:type="character" w:styleId="Lienhypertexte">
    <w:name w:val="Hyperlink"/>
    <w:basedOn w:val="Policepardfaut"/>
    <w:uiPriority w:val="99"/>
    <w:rsid w:val="006307B1"/>
    <w:rPr>
      <w:rFonts w:cs="Times New Roman"/>
      <w:color w:val="0000FF"/>
      <w:u w:val="single"/>
    </w:rPr>
  </w:style>
  <w:style w:type="paragraph" w:styleId="Corpsdetexte">
    <w:name w:val="Body Text"/>
    <w:basedOn w:val="Normal"/>
    <w:link w:val="CorpsdetexteCar"/>
    <w:uiPriority w:val="99"/>
    <w:rsid w:val="006307B1"/>
    <w:rPr>
      <w:i/>
      <w:iCs/>
    </w:rPr>
  </w:style>
  <w:style w:type="character" w:customStyle="1" w:styleId="CorpsdetexteCar">
    <w:name w:val="Corps de texte Car"/>
    <w:basedOn w:val="Policepardfaut"/>
    <w:link w:val="Corpsdetexte"/>
    <w:uiPriority w:val="99"/>
    <w:semiHidden/>
    <w:rPr>
      <w:sz w:val="24"/>
      <w:szCs w:val="24"/>
    </w:rPr>
  </w:style>
  <w:style w:type="character" w:customStyle="1" w:styleId="rubrique">
    <w:name w:val="rubrique"/>
    <w:basedOn w:val="Policepardfaut"/>
    <w:uiPriority w:val="99"/>
    <w:rsid w:val="006307B1"/>
    <w:rPr>
      <w:rFonts w:ascii="Abadi MT Condensed Light" w:hAnsi="Abadi MT Condensed Light" w:cs="Times New Roman"/>
      <w:color w:val="008000"/>
    </w:rPr>
  </w:style>
  <w:style w:type="character" w:customStyle="1" w:styleId="rponse">
    <w:name w:val="réponse"/>
    <w:basedOn w:val="Policepardfaut"/>
    <w:uiPriority w:val="99"/>
    <w:rsid w:val="006307B1"/>
    <w:rPr>
      <w:rFonts w:ascii="Abadi MT Condensed Light" w:hAnsi="Abadi MT Condensed Light" w:cs="Times New Roman"/>
      <w:sz w:val="26"/>
    </w:rPr>
  </w:style>
  <w:style w:type="paragraph" w:styleId="Corpsdetexte2">
    <w:name w:val="Body Text 2"/>
    <w:basedOn w:val="Normal"/>
    <w:link w:val="Corpsdetexte2Car"/>
    <w:uiPriority w:val="99"/>
    <w:rsid w:val="006307B1"/>
    <w:pPr>
      <w:pBdr>
        <w:top w:val="single" w:sz="4" w:space="1" w:color="FF0000"/>
        <w:left w:val="single" w:sz="4" w:space="4" w:color="FF0000"/>
        <w:bottom w:val="single" w:sz="4" w:space="1" w:color="FF0000"/>
        <w:right w:val="single" w:sz="4" w:space="4" w:color="FF0000"/>
      </w:pBdr>
      <w:ind w:left="1416"/>
    </w:pPr>
  </w:style>
  <w:style w:type="character" w:customStyle="1" w:styleId="Corpsdetexte2Car">
    <w:name w:val="Corps de texte 2 Car"/>
    <w:basedOn w:val="Policepardfaut"/>
    <w:link w:val="Corpsdetexte2"/>
    <w:uiPriority w:val="99"/>
    <w:semiHidden/>
    <w:rPr>
      <w:sz w:val="24"/>
      <w:szCs w:val="24"/>
    </w:rPr>
  </w:style>
  <w:style w:type="paragraph" w:styleId="Textedebulles">
    <w:name w:val="Balloon Text"/>
    <w:basedOn w:val="Normal"/>
    <w:link w:val="TextedebullesCar"/>
    <w:uiPriority w:val="99"/>
    <w:semiHidden/>
    <w:unhideWhenUsed/>
    <w:rsid w:val="00E37E12"/>
    <w:rPr>
      <w:rFonts w:ascii="Tahoma" w:hAnsi="Tahoma" w:cs="Tahoma"/>
      <w:sz w:val="16"/>
      <w:szCs w:val="16"/>
    </w:rPr>
  </w:style>
  <w:style w:type="character" w:customStyle="1" w:styleId="TextedebullesCar">
    <w:name w:val="Texte de bulles Car"/>
    <w:basedOn w:val="Policepardfaut"/>
    <w:link w:val="Textedebulles"/>
    <w:uiPriority w:val="99"/>
    <w:semiHidden/>
    <w:rsid w:val="00E37E12"/>
    <w:rPr>
      <w:rFonts w:ascii="Tahoma" w:hAnsi="Tahoma" w:cs="Tahoma"/>
      <w:sz w:val="16"/>
      <w:szCs w:val="16"/>
    </w:rPr>
  </w:style>
  <w:style w:type="paragraph" w:customStyle="1" w:styleId="STLA2">
    <w:name w:val="STL_A2"/>
    <w:basedOn w:val="Normal"/>
    <w:qFormat/>
    <w:rsid w:val="0065485A"/>
    <w:pPr>
      <w:spacing w:after="200" w:line="276" w:lineRule="auto"/>
    </w:pPr>
    <w:rPr>
      <w:rFonts w:eastAsiaTheme="minorHAnsi"/>
      <w:b/>
      <w:color w:val="1F497D" w:themeColor="text2"/>
      <w:sz w:val="44"/>
      <w:szCs w:val="22"/>
      <w:lang w:eastAsia="en-US"/>
    </w:rPr>
  </w:style>
  <w:style w:type="paragraph" w:styleId="Paragraphedeliste">
    <w:name w:val="List Paragraph"/>
    <w:basedOn w:val="Normal"/>
    <w:uiPriority w:val="34"/>
    <w:qFormat/>
    <w:rsid w:val="000D2559"/>
    <w:pPr>
      <w:ind w:left="720"/>
      <w:contextualSpacing/>
    </w:pPr>
  </w:style>
  <w:style w:type="character" w:customStyle="1" w:styleId="Titre1Car">
    <w:name w:val="Titre 1 Car"/>
    <w:basedOn w:val="Policepardfaut"/>
    <w:link w:val="Titre1"/>
    <w:uiPriority w:val="9"/>
    <w:rsid w:val="00B21E0F"/>
    <w:rPr>
      <w:rFonts w:asciiTheme="majorHAnsi" w:eastAsia="Cambr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316893"/>
    <w:rPr>
      <w:rFonts w:asciiTheme="majorHAnsi" w:eastAsiaTheme="majorEastAsia" w:hAnsiTheme="majorHAnsi" w:cstheme="majorBidi"/>
      <w:color w:val="365F91" w:themeColor="accent1" w:themeShade="BF"/>
      <w:sz w:val="28"/>
      <w:szCs w:val="26"/>
    </w:rPr>
  </w:style>
  <w:style w:type="character" w:styleId="Lienhypertextesuivivisit">
    <w:name w:val="FollowedHyperlink"/>
    <w:basedOn w:val="Policepardfaut"/>
    <w:uiPriority w:val="99"/>
    <w:semiHidden/>
    <w:unhideWhenUsed/>
    <w:rsid w:val="00051A1D"/>
    <w:rPr>
      <w:color w:val="800080" w:themeColor="followedHyperlink"/>
      <w:u w:val="single"/>
    </w:rPr>
  </w:style>
  <w:style w:type="paragraph" w:styleId="En-ttedetabledesmatires">
    <w:name w:val="TOC Heading"/>
    <w:basedOn w:val="Titre1"/>
    <w:next w:val="Normal"/>
    <w:uiPriority w:val="39"/>
    <w:unhideWhenUsed/>
    <w:qFormat/>
    <w:rsid w:val="00E20C3B"/>
    <w:pPr>
      <w:spacing w:before="240" w:after="0" w:line="259" w:lineRule="auto"/>
      <w:jc w:val="left"/>
      <w:outlineLvl w:val="9"/>
    </w:pPr>
    <w:rPr>
      <w:rFonts w:eastAsiaTheme="majorEastAsia"/>
    </w:rPr>
  </w:style>
  <w:style w:type="paragraph" w:styleId="TM1">
    <w:name w:val="toc 1"/>
    <w:basedOn w:val="Normal"/>
    <w:next w:val="Normal"/>
    <w:link w:val="TM1Car"/>
    <w:autoRedefine/>
    <w:uiPriority w:val="39"/>
    <w:unhideWhenUsed/>
    <w:rsid w:val="00393453"/>
    <w:pPr>
      <w:tabs>
        <w:tab w:val="right" w:leader="dot" w:pos="9060"/>
      </w:tabs>
      <w:spacing w:after="0"/>
      <w:ind w:left="708"/>
    </w:pPr>
    <w:rPr>
      <w:noProof/>
    </w:rPr>
  </w:style>
  <w:style w:type="paragraph" w:styleId="TM2">
    <w:name w:val="toc 2"/>
    <w:basedOn w:val="Normal"/>
    <w:next w:val="Normal"/>
    <w:autoRedefine/>
    <w:uiPriority w:val="39"/>
    <w:unhideWhenUsed/>
    <w:rsid w:val="00E20C3B"/>
    <w:pPr>
      <w:spacing w:after="100"/>
      <w:ind w:left="240"/>
    </w:pPr>
  </w:style>
  <w:style w:type="paragraph" w:customStyle="1" w:styleId="TM10">
    <w:name w:val="TM1"/>
    <w:basedOn w:val="TM1"/>
    <w:link w:val="TM1Car0"/>
    <w:qFormat/>
    <w:rsid w:val="00FF490B"/>
  </w:style>
  <w:style w:type="paragraph" w:styleId="TM3">
    <w:name w:val="toc 3"/>
    <w:basedOn w:val="Normal"/>
    <w:next w:val="Normal"/>
    <w:autoRedefine/>
    <w:uiPriority w:val="39"/>
    <w:unhideWhenUsed/>
    <w:rsid w:val="00FF490B"/>
    <w:pPr>
      <w:spacing w:after="100" w:line="259" w:lineRule="auto"/>
      <w:ind w:left="440"/>
      <w:jc w:val="left"/>
    </w:pPr>
    <w:rPr>
      <w:rFonts w:asciiTheme="minorHAnsi" w:eastAsiaTheme="minorEastAsia" w:hAnsiTheme="minorHAnsi"/>
      <w:sz w:val="22"/>
      <w:szCs w:val="22"/>
    </w:rPr>
  </w:style>
  <w:style w:type="character" w:customStyle="1" w:styleId="TM1Car">
    <w:name w:val="TM 1 Car"/>
    <w:basedOn w:val="Policepardfaut"/>
    <w:link w:val="TM1"/>
    <w:uiPriority w:val="39"/>
    <w:rsid w:val="00393453"/>
    <w:rPr>
      <w:noProof/>
      <w:sz w:val="24"/>
      <w:szCs w:val="24"/>
    </w:rPr>
  </w:style>
  <w:style w:type="character" w:customStyle="1" w:styleId="TM1Car0">
    <w:name w:val="TM1 Car"/>
    <w:basedOn w:val="TM1Car"/>
    <w:link w:val="TM10"/>
    <w:rsid w:val="00FF490B"/>
    <w:rPr>
      <w:noProof/>
      <w:sz w:val="24"/>
      <w:szCs w:val="24"/>
    </w:rPr>
  </w:style>
  <w:style w:type="character" w:customStyle="1" w:styleId="Titre3Car">
    <w:name w:val="Titre 3 Car"/>
    <w:basedOn w:val="Policepardfaut"/>
    <w:link w:val="Titre3"/>
    <w:uiPriority w:val="9"/>
    <w:rsid w:val="00972D7C"/>
    <w:rPr>
      <w:sz w:val="24"/>
      <w:szCs w:val="24"/>
    </w:rPr>
  </w:style>
  <w:style w:type="character" w:styleId="Marquedecommentaire">
    <w:name w:val="annotation reference"/>
    <w:basedOn w:val="Policepardfaut"/>
    <w:uiPriority w:val="99"/>
    <w:semiHidden/>
    <w:unhideWhenUsed/>
    <w:rsid w:val="000F1A89"/>
    <w:rPr>
      <w:sz w:val="16"/>
      <w:szCs w:val="16"/>
    </w:rPr>
  </w:style>
  <w:style w:type="paragraph" w:styleId="Commentaire">
    <w:name w:val="annotation text"/>
    <w:basedOn w:val="Normal"/>
    <w:link w:val="CommentaireCar"/>
    <w:uiPriority w:val="99"/>
    <w:semiHidden/>
    <w:unhideWhenUsed/>
    <w:rsid w:val="000F1A89"/>
    <w:rPr>
      <w:sz w:val="20"/>
      <w:szCs w:val="20"/>
    </w:rPr>
  </w:style>
  <w:style w:type="character" w:customStyle="1" w:styleId="CommentaireCar">
    <w:name w:val="Commentaire Car"/>
    <w:basedOn w:val="Policepardfaut"/>
    <w:link w:val="Commentaire"/>
    <w:uiPriority w:val="99"/>
    <w:semiHidden/>
    <w:rsid w:val="000F1A89"/>
    <w:rPr>
      <w:sz w:val="20"/>
      <w:szCs w:val="20"/>
    </w:rPr>
  </w:style>
  <w:style w:type="paragraph" w:styleId="Objetducommentaire">
    <w:name w:val="annotation subject"/>
    <w:basedOn w:val="Commentaire"/>
    <w:next w:val="Commentaire"/>
    <w:link w:val="ObjetducommentaireCar"/>
    <w:uiPriority w:val="99"/>
    <w:semiHidden/>
    <w:unhideWhenUsed/>
    <w:rsid w:val="000F1A89"/>
    <w:rPr>
      <w:b/>
      <w:bCs/>
    </w:rPr>
  </w:style>
  <w:style w:type="character" w:customStyle="1" w:styleId="ObjetducommentaireCar">
    <w:name w:val="Objet du commentaire Car"/>
    <w:basedOn w:val="CommentaireCar"/>
    <w:link w:val="Objetducommentaire"/>
    <w:uiPriority w:val="99"/>
    <w:semiHidden/>
    <w:rsid w:val="000F1A89"/>
    <w:rPr>
      <w:b/>
      <w:bCs/>
      <w:sz w:val="20"/>
      <w:szCs w:val="20"/>
    </w:rPr>
  </w:style>
  <w:style w:type="paragraph" w:styleId="Rvision">
    <w:name w:val="Revision"/>
    <w:hidden/>
    <w:uiPriority w:val="99"/>
    <w:semiHidden/>
    <w:rsid w:val="000F1A89"/>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3216">
      <w:bodyDiv w:val="1"/>
      <w:marLeft w:val="0"/>
      <w:marRight w:val="0"/>
      <w:marTop w:val="0"/>
      <w:marBottom w:val="0"/>
      <w:divBdr>
        <w:top w:val="none" w:sz="0" w:space="0" w:color="auto"/>
        <w:left w:val="none" w:sz="0" w:space="0" w:color="auto"/>
        <w:bottom w:val="none" w:sz="0" w:space="0" w:color="auto"/>
        <w:right w:val="none" w:sz="0" w:space="0" w:color="auto"/>
      </w:divBdr>
    </w:div>
    <w:div w:id="420028489">
      <w:bodyDiv w:val="1"/>
      <w:marLeft w:val="0"/>
      <w:marRight w:val="0"/>
      <w:marTop w:val="0"/>
      <w:marBottom w:val="0"/>
      <w:divBdr>
        <w:top w:val="none" w:sz="0" w:space="0" w:color="auto"/>
        <w:left w:val="none" w:sz="0" w:space="0" w:color="auto"/>
        <w:bottom w:val="none" w:sz="0" w:space="0" w:color="auto"/>
        <w:right w:val="none" w:sz="0" w:space="0" w:color="auto"/>
      </w:divBdr>
    </w:div>
    <w:div w:id="823664279">
      <w:bodyDiv w:val="1"/>
      <w:marLeft w:val="0"/>
      <w:marRight w:val="0"/>
      <w:marTop w:val="0"/>
      <w:marBottom w:val="0"/>
      <w:divBdr>
        <w:top w:val="none" w:sz="0" w:space="0" w:color="auto"/>
        <w:left w:val="none" w:sz="0" w:space="0" w:color="auto"/>
        <w:bottom w:val="none" w:sz="0" w:space="0" w:color="auto"/>
        <w:right w:val="none" w:sz="0" w:space="0" w:color="auto"/>
      </w:divBdr>
    </w:div>
    <w:div w:id="946428228">
      <w:bodyDiv w:val="1"/>
      <w:marLeft w:val="0"/>
      <w:marRight w:val="0"/>
      <w:marTop w:val="0"/>
      <w:marBottom w:val="0"/>
      <w:divBdr>
        <w:top w:val="none" w:sz="0" w:space="0" w:color="auto"/>
        <w:left w:val="none" w:sz="0" w:space="0" w:color="auto"/>
        <w:bottom w:val="none" w:sz="0" w:space="0" w:color="auto"/>
        <w:right w:val="none" w:sz="0" w:space="0" w:color="auto"/>
      </w:divBdr>
      <w:divsChild>
        <w:div w:id="457453536">
          <w:marLeft w:val="547"/>
          <w:marRight w:val="0"/>
          <w:marTop w:val="96"/>
          <w:marBottom w:val="0"/>
          <w:divBdr>
            <w:top w:val="none" w:sz="0" w:space="0" w:color="auto"/>
            <w:left w:val="none" w:sz="0" w:space="0" w:color="auto"/>
            <w:bottom w:val="none" w:sz="0" w:space="0" w:color="auto"/>
            <w:right w:val="none" w:sz="0" w:space="0" w:color="auto"/>
          </w:divBdr>
        </w:div>
      </w:divsChild>
    </w:div>
    <w:div w:id="1639872989">
      <w:bodyDiv w:val="1"/>
      <w:marLeft w:val="0"/>
      <w:marRight w:val="0"/>
      <w:marTop w:val="0"/>
      <w:marBottom w:val="0"/>
      <w:divBdr>
        <w:top w:val="none" w:sz="0" w:space="0" w:color="auto"/>
        <w:left w:val="none" w:sz="0" w:space="0" w:color="auto"/>
        <w:bottom w:val="none" w:sz="0" w:space="0" w:color="auto"/>
        <w:right w:val="none" w:sz="0" w:space="0" w:color="auto"/>
      </w:divBdr>
      <w:divsChild>
        <w:div w:id="436948052">
          <w:marLeft w:val="446"/>
          <w:marRight w:val="0"/>
          <w:marTop w:val="86"/>
          <w:marBottom w:val="0"/>
          <w:divBdr>
            <w:top w:val="none" w:sz="0" w:space="0" w:color="auto"/>
            <w:left w:val="none" w:sz="0" w:space="0" w:color="auto"/>
            <w:bottom w:val="none" w:sz="0" w:space="0" w:color="auto"/>
            <w:right w:val="none" w:sz="0" w:space="0" w:color="auto"/>
          </w:divBdr>
        </w:div>
        <w:div w:id="1803234041">
          <w:marLeft w:val="446"/>
          <w:marRight w:val="0"/>
          <w:marTop w:val="86"/>
          <w:marBottom w:val="0"/>
          <w:divBdr>
            <w:top w:val="none" w:sz="0" w:space="0" w:color="auto"/>
            <w:left w:val="none" w:sz="0" w:space="0" w:color="auto"/>
            <w:bottom w:val="none" w:sz="0" w:space="0" w:color="auto"/>
            <w:right w:val="none" w:sz="0" w:space="0" w:color="auto"/>
          </w:divBdr>
        </w:div>
      </w:divsChild>
    </w:div>
    <w:div w:id="183286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vminfotron-dev.mpl.ird.fr:8080/sanarsoft/informationList?type=keywordName&amp;contents=rapport" TargetMode="External"/><Relationship Id="rId4" Type="http://schemas.openxmlformats.org/officeDocument/2006/relationships/settings" Target="settings.xml"/><Relationship Id="rId9" Type="http://schemas.openxmlformats.org/officeDocument/2006/relationships/hyperlink" Target="http://vminfotron-dev.mpl.ird.fr:8080/sanarsoft/informationList?type=keywordName&amp;contents=AQP+%28Assurance+Qualit%C3%A9+Projet%2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lideplayer.fr/slide/2825687/" TargetMode="External"/><Relationship Id="rId2" Type="http://schemas.openxmlformats.org/officeDocument/2006/relationships/hyperlink" Target="https://fr.wikipedia.org/wiki/Diagramme_de_causes_et_effets" TargetMode="External"/><Relationship Id="rId1" Type="http://schemas.openxmlformats.org/officeDocument/2006/relationships/hyperlink" Target="https://www.manager-go.com/gestion-de-projet/dossiers-methodes/ishikawa-5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5D7CB-FF6C-4B43-970F-750C55D8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4493</Words>
  <Characters>24712</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IRD - projet MOPA</Company>
  <LinksUpToDate>false</LinksUpToDate>
  <CharactersWithSpaces>29147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Le Fur</dc:creator>
  <cp:keywords/>
  <dc:description/>
  <cp:lastModifiedBy>Papa Jules</cp:lastModifiedBy>
  <cp:revision>2</cp:revision>
  <cp:lastPrinted>2020-04-26T15:58:00Z</cp:lastPrinted>
  <dcterms:created xsi:type="dcterms:W3CDTF">2022-09-19T07:20:00Z</dcterms:created>
  <dcterms:modified xsi:type="dcterms:W3CDTF">2022-09-19T07:20:00Z</dcterms:modified>
</cp:coreProperties>
</file>